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7A1F278D" w14:textId="17A6FE5D" w:rsidR="004B4F66" w:rsidRDefault="00160CD3" w:rsidP="00CF6307">
      <w:pPr>
        <w:spacing w:line="480" w:lineRule="auto"/>
        <w:rPr>
          <w:b/>
          <w:bCs/>
        </w:rPr>
      </w:pPr>
      <w:r>
        <w:rPr>
          <w:b/>
          <w:bCs/>
        </w:rPr>
        <w:t>T</w:t>
      </w:r>
      <w:r w:rsidRPr="0070582B">
        <w:rPr>
          <w:b/>
          <w:bCs/>
        </w:rPr>
        <w:t>itle</w:t>
      </w:r>
      <w:r>
        <w:t>:</w:t>
      </w:r>
      <w:r w:rsidRPr="00160CD3">
        <w:rPr>
          <w:b/>
          <w:bCs/>
        </w:rPr>
        <w:t xml:space="preserve"> </w:t>
      </w:r>
      <w:r w:rsidR="004B4F66" w:rsidRPr="004B4F66">
        <w:t>Variance in leaf nitrogen content across soil resource availability and climatic gradient</w:t>
      </w:r>
      <w:r w:rsidR="004B4F66">
        <w:t>s</w:t>
      </w:r>
      <w:r w:rsidR="004B4F66" w:rsidRPr="004B4F66">
        <w:t xml:space="preserve">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437FBB5F" w:rsidR="00160CD3" w:rsidRDefault="00160CD3" w:rsidP="00CF6307">
      <w:pPr>
        <w:spacing w:line="480" w:lineRule="auto"/>
        <w:rPr>
          <w:bCs/>
        </w:rPr>
      </w:pPr>
      <w:r w:rsidRPr="00895468">
        <w:rPr>
          <w:b/>
        </w:rPr>
        <w:t>Abstract:</w:t>
      </w:r>
      <w:r>
        <w:rPr>
          <w:bCs/>
        </w:rPr>
        <w:t xml:space="preserve"> </w:t>
      </w:r>
      <w:r w:rsidR="009E2D9C">
        <w:rPr>
          <w:bCs/>
        </w:rPr>
        <w:t>2</w:t>
      </w:r>
      <w:r w:rsidR="00457AA0">
        <w:rPr>
          <w:bCs/>
        </w:rPr>
        <w:t>96</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32211F24" w14:textId="1299E80E" w:rsidR="00457AA0" w:rsidRPr="00457AA0" w:rsidRDefault="000D0151" w:rsidP="00A70EE7">
      <w:pPr>
        <w:spacing w:line="480" w:lineRule="auto"/>
      </w:pPr>
      <w:r>
        <w:t xml:space="preserve">Aboveground climate and </w:t>
      </w:r>
      <w:r w:rsidR="00A70EE7">
        <w:t>belowground edaphic characteristics</w:t>
      </w:r>
      <w:r>
        <w:t xml:space="preserve"> are important drivers of plant nitrogen uptake and leaf nitrogen allocation. </w:t>
      </w:r>
      <w:r w:rsidR="00A70EE7">
        <w:t>Ecophysiological theory provides a unified framework for understanding the integrative role of climatic and edaphic characteristics on leaf nitrogen content across time and space</w:t>
      </w:r>
      <w:r w:rsidR="00457AA0">
        <w:t>. Theory</w:t>
      </w:r>
      <w:r w:rsidR="00A70EE7">
        <w:t xml:space="preserve"> predict</w:t>
      </w:r>
      <w:r w:rsidR="00457AA0">
        <w:t>s</w:t>
      </w:r>
      <w:r w:rsidR="00A70EE7">
        <w:t xml:space="preserve"> that leaf nitrogen content is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457AA0">
        <w:t xml:space="preserve">. This prediction therefore implies that </w:t>
      </w:r>
      <w:r w:rsidR="004B4F66">
        <w:t xml:space="preserve">climatic and edaphic factors which influence </w:t>
      </w:r>
      <w:r w:rsidR="004B4F66" w:rsidRPr="00A70EE7">
        <w:rPr>
          <w:i/>
          <w:iCs/>
          <w:lang w:val="el-GR"/>
        </w:rPr>
        <w:t>β</w:t>
      </w:r>
      <w:r w:rsidR="004B4F66">
        <w:t xml:space="preserve"> should have predictable effects on leaf nitrogen content.</w:t>
      </w:r>
      <w:r w:rsidR="00457AA0">
        <w:t xml:space="preserve"> While intriguing, </w:t>
      </w:r>
      <w:r w:rsidR="00E703BA">
        <w:t xml:space="preserve">no study to date has explicitly measured the effect of </w:t>
      </w:r>
      <w:r w:rsidR="001B56C3" w:rsidRPr="00A70EE7">
        <w:rPr>
          <w:i/>
          <w:iCs/>
          <w:lang w:val="el-GR"/>
        </w:rPr>
        <w:t>β</w:t>
      </w:r>
      <w:r w:rsidR="001B56C3">
        <w:t xml:space="preserve"> on leaf nitrogen conten</w:t>
      </w:r>
      <w:r w:rsidR="00E703BA">
        <w:t>t</w:t>
      </w:r>
      <w:r w:rsidR="001B56C3">
        <w:t>.</w:t>
      </w:r>
      <w:r w:rsidR="00A70EE7">
        <w:t xml:space="preserve"> </w:t>
      </w:r>
      <w:r w:rsidR="001B56C3">
        <w:t>In 2020 and 2021, w</w:t>
      </w:r>
      <w:r w:rsidR="005463D3">
        <w:t>e measured leaf nitrogen content 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edaphic gradient in Texas, USA.</w:t>
      </w:r>
      <w:r w:rsidR="00A70EE7">
        <w:t xml:space="preserve"> In accordance with patterns expected from theory, we found a strong negative relationship between increasing </w:t>
      </w:r>
      <w:r w:rsidR="00A70EE7" w:rsidRPr="00A70EE7">
        <w:rPr>
          <w:i/>
          <w:iCs/>
          <w:lang w:val="el-GR"/>
        </w:rPr>
        <w:t>β</w:t>
      </w:r>
      <w:r w:rsidR="00A70EE7">
        <w:t xml:space="preserve"> and leaf nitrogen content despite no direct effect of climatic or edaphic characteristics on leaf nitrogen content. We also found that </w:t>
      </w:r>
      <w:r w:rsidR="00A70EE7" w:rsidRPr="00A70EE7">
        <w:rPr>
          <w:i/>
          <w:iCs/>
          <w:lang w:val="el-GR"/>
        </w:rPr>
        <w:t>β</w:t>
      </w:r>
      <w:r w:rsidR="00A70EE7">
        <w:t xml:space="preserve"> was negatively related to soil nitrogen availability and leaf </w:t>
      </w:r>
      <w:proofErr w:type="spellStart"/>
      <w:proofErr w:type="gramStart"/>
      <w:r w:rsidR="00A70EE7">
        <w:rPr>
          <w:i/>
          <w:iCs/>
        </w:rPr>
        <w:t>C</w:t>
      </w:r>
      <w:r w:rsidR="00A70EE7">
        <w:rPr>
          <w:vertAlign w:val="subscript"/>
        </w:rPr>
        <w:t>i</w:t>
      </w:r>
      <w:r w:rsidR="00A70EE7">
        <w:t>:</w:t>
      </w:r>
      <w:r w:rsidR="00A70EE7">
        <w:rPr>
          <w:i/>
          <w:iCs/>
        </w:rPr>
        <w:t>C</w:t>
      </w:r>
      <w:r w:rsidR="00A70EE7">
        <w:rPr>
          <w:vertAlign w:val="subscript"/>
        </w:rPr>
        <w:t>a</w:t>
      </w:r>
      <w:proofErr w:type="spellEnd"/>
      <w:proofErr w:type="gramEnd"/>
      <w:r w:rsidR="00457AA0">
        <w:t xml:space="preserve">, indicating an indirect positive effect of increasing soil nitrogen availability and an indirect negative effect of increasing </w:t>
      </w:r>
      <w:r w:rsidR="00457AA0">
        <w:t xml:space="preserve">leaf </w:t>
      </w:r>
      <w:proofErr w:type="spellStart"/>
      <w:r w:rsidR="00457AA0">
        <w:rPr>
          <w:i/>
          <w:iCs/>
        </w:rPr>
        <w:t>C</w:t>
      </w:r>
      <w:r w:rsidR="00457AA0">
        <w:rPr>
          <w:vertAlign w:val="subscript"/>
        </w:rPr>
        <w:t>i</w:t>
      </w:r>
      <w:r w:rsidR="00457AA0">
        <w:t>:</w:t>
      </w:r>
      <w:r w:rsidR="00457AA0">
        <w:rPr>
          <w:i/>
          <w:iCs/>
        </w:rPr>
        <w:t>C</w:t>
      </w:r>
      <w:r w:rsidR="00457AA0">
        <w:rPr>
          <w:vertAlign w:val="subscript"/>
        </w:rPr>
        <w:t>a</w:t>
      </w:r>
      <w:proofErr w:type="spellEnd"/>
      <w:r w:rsidR="00457AA0">
        <w:t xml:space="preserve"> on leaf nitrogen content. Leaf </w:t>
      </w:r>
      <w:proofErr w:type="spellStart"/>
      <w:proofErr w:type="gramStart"/>
      <w:r w:rsidR="00457AA0">
        <w:rPr>
          <w:i/>
          <w:iCs/>
        </w:rPr>
        <w:t>C</w:t>
      </w:r>
      <w:r w:rsidR="00457AA0">
        <w:rPr>
          <w:vertAlign w:val="subscript"/>
        </w:rPr>
        <w:t>i</w:t>
      </w:r>
      <w:r w:rsidR="00457AA0">
        <w:t>:</w:t>
      </w:r>
      <w:r w:rsidR="00457AA0">
        <w:rPr>
          <w:i/>
          <w:iCs/>
        </w:rPr>
        <w:t>C</w:t>
      </w:r>
      <w:r w:rsidR="00457AA0">
        <w:rPr>
          <w:vertAlign w:val="subscript"/>
        </w:rPr>
        <w:t>a</w:t>
      </w:r>
      <w:proofErr w:type="spellEnd"/>
      <w:proofErr w:type="gramEnd"/>
      <w:r w:rsidR="00457AA0">
        <w:t xml:space="preserve"> was negatively related to vapor pressure deficit, while a positive effect of air temperature on vapor pressure deficit indicated an indirect positive effect of air temperature on </w:t>
      </w:r>
      <w:r w:rsidR="00457AA0">
        <w:t xml:space="preserve">leaf </w:t>
      </w:r>
      <w:proofErr w:type="spellStart"/>
      <w:r w:rsidR="00457AA0">
        <w:rPr>
          <w:i/>
          <w:iCs/>
        </w:rPr>
        <w:t>C</w:t>
      </w:r>
      <w:r w:rsidR="00457AA0">
        <w:rPr>
          <w:vertAlign w:val="subscript"/>
        </w:rPr>
        <w:t>i</w:t>
      </w:r>
      <w:r w:rsidR="00457AA0">
        <w:t>:</w:t>
      </w:r>
      <w:r w:rsidR="00457AA0">
        <w:rPr>
          <w:i/>
          <w:iCs/>
        </w:rPr>
        <w:t>C</w:t>
      </w:r>
      <w:r w:rsidR="00457AA0">
        <w:rPr>
          <w:vertAlign w:val="subscript"/>
        </w:rPr>
        <w:t>a</w:t>
      </w:r>
      <w:proofErr w:type="spellEnd"/>
      <w:r w:rsidR="00457AA0">
        <w:t xml:space="preserve">. These results suggest that increasing vapor pressure deficit increased and increasing air temperature decreased leaf nitrogen content through </w:t>
      </w:r>
      <w:r w:rsidR="00457AA0">
        <w:t xml:space="preserve">leaf </w:t>
      </w:r>
      <w:proofErr w:type="spellStart"/>
      <w:proofErr w:type="gramStart"/>
      <w:r w:rsidR="00457AA0">
        <w:rPr>
          <w:i/>
          <w:iCs/>
        </w:rPr>
        <w:t>C</w:t>
      </w:r>
      <w:r w:rsidR="00457AA0">
        <w:rPr>
          <w:vertAlign w:val="subscript"/>
        </w:rPr>
        <w:t>i</w:t>
      </w:r>
      <w:r w:rsidR="00457AA0">
        <w:t>:</w:t>
      </w:r>
      <w:r w:rsidR="00457AA0">
        <w:rPr>
          <w:i/>
          <w:iCs/>
        </w:rPr>
        <w:t>C</w:t>
      </w:r>
      <w:r w:rsidR="00457AA0">
        <w:rPr>
          <w:vertAlign w:val="subscript"/>
        </w:rPr>
        <w:t>a</w:t>
      </w:r>
      <w:proofErr w:type="spellEnd"/>
      <w:proofErr w:type="gramEnd"/>
      <w:r w:rsidR="00457AA0">
        <w:t xml:space="preserve"> and </w:t>
      </w:r>
      <w:r w:rsidR="00457AA0" w:rsidRPr="00A70EE7">
        <w:rPr>
          <w:i/>
          <w:iCs/>
          <w:lang w:val="el-GR"/>
        </w:rPr>
        <w:t>β</w:t>
      </w:r>
      <w:r w:rsidR="00457AA0">
        <w:t xml:space="preserve">. These results call attention to the utility of using </w:t>
      </w:r>
      <w:r w:rsidR="00457AA0" w:rsidRPr="00A70EE7">
        <w:rPr>
          <w:i/>
          <w:iCs/>
          <w:lang w:val="el-GR"/>
        </w:rPr>
        <w:t>β</w:t>
      </w:r>
      <w:r w:rsidR="00457AA0">
        <w:t xml:space="preserve"> to investigate environmental drivers of leaf nitrogen content and leaf physiological processes, showing direct evidence that </w:t>
      </w:r>
      <w:r w:rsidR="00457AA0" w:rsidRPr="00A70EE7">
        <w:rPr>
          <w:i/>
          <w:iCs/>
          <w:lang w:val="el-GR"/>
        </w:rPr>
        <w:t>β</w:t>
      </w:r>
      <w:r w:rsidR="00457AA0">
        <w:t xml:space="preserve"> is a central driver of leaf nitrogen content across environmental gradients.</w:t>
      </w:r>
    </w:p>
    <w:p w14:paraId="5DC16355" w14:textId="2F596AA7"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0DC62DEA"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578F25DB" w14:textId="5F872CE9" w:rsidR="00C5029B" w:rsidRDefault="008469EA" w:rsidP="00BB5C3B">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a pattern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patterns imply that positive relationships between soil nitrogen availability and leaf nitrogen content </w:t>
      </w:r>
      <w:r w:rsidR="000D0151">
        <w:t>should increase</w:t>
      </w:r>
      <w:r w:rsidR="00BB5C3B">
        <w:t xml:space="preserve"> leaf photosynthesis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leaf </w:t>
      </w:r>
      <w:r>
        <w:lastRenderedPageBreak/>
        <w:t>nitrogen-photosynthesis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across studies, </w:t>
      </w:r>
      <w:r w:rsidR="00E91F24">
        <w:t>as</w:t>
      </w:r>
      <w:r w:rsidR="00171C56">
        <w:t xml:space="preserve">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p>
    <w:p w14:paraId="6DF014A3" w14:textId="44DC0DBD" w:rsidR="00B53AEA" w:rsidRDefault="00E259D9" w:rsidP="00B53AEA">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w:t>
      </w:r>
      <w:r w:rsidR="003C6746">
        <w:t>climatic and edaphic</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w:t>
      </w:r>
      <w:r w:rsidR="00C5029B">
        <w:t xml:space="preserve"> 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temperature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aboveground growing condition, nutrient and water use can be substituted for each other to maintain the lowest summed cost, such that a given optimal photosynthesis rate can be achieved </w:t>
      </w:r>
      <w:r w:rsidR="00C5029B">
        <w:lastRenderedPageBreak/>
        <w:t xml:space="preserve">with less efficient use of the more abundant </w:t>
      </w:r>
      <w:r w:rsidR="00B53AEA">
        <w:t>and less costly resource for more efficient use of the less abundant and more costly resource.</w:t>
      </w:r>
    </w:p>
    <w:p w14:paraId="61E974B2" w14:textId="45A09EFD" w:rsidR="00C5029B" w:rsidRDefault="00B53AEA" w:rsidP="00566CAF">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xml:space="preserve">), resulting in a given optimal photosynthetic rate being achieved with greater leaf nitrogen content at lower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Alternatively, an increase in soil moisture should increase </w:t>
      </w:r>
      <w:r>
        <w:rPr>
          <w:i/>
          <w:iCs/>
          <w:lang w:val="el-GR"/>
        </w:rPr>
        <w:t>β</w:t>
      </w:r>
      <w:r>
        <w:t xml:space="preserve">, resulting in a given optimal photosynthetic rate being achieved with decreased leaf nitrogen content at higher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w:t>
      </w:r>
      <w:r w:rsidR="00173014">
        <w:t>A</w:t>
      </w:r>
      <w:r>
        <w:t>cross</w:t>
      </w:r>
      <w:r w:rsidR="00173014">
        <w:t xml:space="preserve"> aboveground growing conditions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leaf nitrogen content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leaf nitrogen content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42BB114D" w14:textId="645D840D" w:rsidR="00B869D3" w:rsidRDefault="00A05D01" w:rsidP="003C6746">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w:t>
      </w:r>
      <w:r w:rsidR="002B26AB">
        <w:rPr>
          <w:i/>
          <w:iCs/>
          <w:lang w:val="el-GR"/>
        </w:rPr>
        <w:t>β</w:t>
      </w:r>
      <w:r w:rsidR="002B26AB">
        <w:t xml:space="preserve"> </w:t>
      </w:r>
      <w:r w:rsidR="00214E3F">
        <w:t xml:space="preserve">as a direct predictor of variance in leaf nitrogen content. The lack of such studies </w:t>
      </w:r>
      <w:r w:rsidR="00C5029B">
        <w:t>limits</w:t>
      </w:r>
      <w:r w:rsidR="00214E3F">
        <w:t xml:space="preserve"> our ability to detect whether </w:t>
      </w:r>
      <w:r w:rsidR="003C6746">
        <w:t>leaf nitrogen content is</w:t>
      </w:r>
      <w:r w:rsidR="00214E3F">
        <w:t xml:space="preserve"> directly </w:t>
      </w:r>
      <w:r w:rsidR="00214E3F">
        <w:lastRenderedPageBreak/>
        <w:t xml:space="preserve">driven through changes in soil resource availability and aboveground growing conditions, or </w:t>
      </w:r>
      <w:r w:rsidR="003C6746">
        <w:t xml:space="preserve">if growing conditions influence leaf nitrogen content indirectly through changes in </w:t>
      </w:r>
      <w:r w:rsidR="002B26AB">
        <w:rPr>
          <w:i/>
          <w:iCs/>
          <w:lang w:val="el-GR"/>
        </w:rPr>
        <w:t>β</w:t>
      </w:r>
      <w:r w:rsidR="00214E3F">
        <w:t>.</w:t>
      </w:r>
    </w:p>
    <w:p w14:paraId="65F6FE19" w14:textId="3EF581C3"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w:t>
      </w:r>
      <w:r w:rsidR="00B869D3">
        <w:t xml:space="preserve">leaf </w:t>
      </w:r>
      <w:r w:rsidR="00A16927">
        <w:t xml:space="preserve">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70F27969" w14:textId="7EC74A37" w:rsidR="00214E3F" w:rsidRDefault="00214E3F" w:rsidP="00CB2C15">
      <w:pPr>
        <w:pStyle w:val="ListParagraph"/>
        <w:numPr>
          <w:ilvl w:val="0"/>
          <w:numId w:val="4"/>
        </w:numPr>
        <w:spacing w:line="480" w:lineRule="auto"/>
      </w:pPr>
      <w:r>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leaf nitrogen content, which would correspond with reductions in</w:t>
      </w:r>
      <w:r w:rsidR="00B869D3">
        <w:t xml:space="preserve">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rsidR="005C2D3A">
        <w:t>.</w:t>
      </w:r>
      <w:proofErr w:type="gramEnd"/>
    </w:p>
    <w:p w14:paraId="0B38F32C" w14:textId="273173A5"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t>
      </w:r>
      <w:r w:rsidR="00566CAF">
        <w:t>weak</w:t>
      </w:r>
      <w:r>
        <w:t xml:space="preserve"> direct negative effects of increasing soil moisture on leaf nitrogen content, corresponding with a stimulation </w:t>
      </w:r>
      <w:r w:rsidR="00B869D3">
        <w:t xml:space="preserve">in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roofErr w:type="gramEnd"/>
    </w:p>
    <w:p w14:paraId="03E269C5" w14:textId="75675DB3" w:rsidR="0021583E" w:rsidRDefault="0021583E" w:rsidP="0021583E">
      <w:pPr>
        <w:pStyle w:val="ListParagraph"/>
        <w:numPr>
          <w:ilvl w:val="0"/>
          <w:numId w:val="4"/>
        </w:numPr>
        <w:spacing w:line="480" w:lineRule="auto"/>
      </w:pPr>
      <w:r w:rsidRPr="0021583E">
        <w:lastRenderedPageBreak/>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roofErr w:type="gramEnd"/>
      <w:r>
        <w:t xml:space="preserve"> This effect will result in an indirect positive effect of increasing vapor pressure deficit on leaf nitrogen content. </w:t>
      </w:r>
    </w:p>
    <w:p w14:paraId="29350733" w14:textId="084D0607" w:rsidR="0021583E" w:rsidRDefault="0021583E" w:rsidP="0021583E">
      <w:pPr>
        <w:pStyle w:val="ListParagraph"/>
        <w:numPr>
          <w:ilvl w:val="0"/>
          <w:numId w:val="4"/>
        </w:numPr>
        <w:spacing w:line="480" w:lineRule="auto"/>
      </w:pPr>
      <w:r>
        <w:t xml:space="preserve">Increasing temperature will decrease vapor pressure deficit, which will cause an indirect increase </w:t>
      </w:r>
      <w:r w:rsidR="00B869D3">
        <w:t xml:space="preserve">in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p>
    <w:p w14:paraId="061FA7C3" w14:textId="3E829346" w:rsidR="00B869D3" w:rsidRDefault="00B869D3" w:rsidP="00B869D3">
      <w:pPr>
        <w:pStyle w:val="ListParagraph"/>
        <w:numPr>
          <w:ilvl w:val="0"/>
          <w:numId w:val="4"/>
        </w:numPr>
        <w:spacing w:line="480" w:lineRule="auto"/>
      </w:pPr>
      <w:r>
        <w:t>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than C</w:t>
      </w:r>
      <w:r>
        <w:rPr>
          <w:vertAlign w:val="subscript"/>
        </w:rPr>
        <w:t>3</w:t>
      </w:r>
      <w:r>
        <w:t xml:space="preserve"> species due to generally lower leaf </w:t>
      </w:r>
      <w:proofErr w:type="spellStart"/>
      <w:proofErr w:type="gramStart"/>
      <w:r w:rsidRPr="00B869D3">
        <w:rPr>
          <w:i/>
          <w:iCs/>
        </w:rPr>
        <w:t>C</w:t>
      </w:r>
      <w:r>
        <w:rPr>
          <w:vertAlign w:val="subscript"/>
        </w:rPr>
        <w:t>i</w:t>
      </w:r>
      <w:r>
        <w:t>:</w:t>
      </w:r>
      <w:r w:rsidRPr="00B869D3">
        <w:rPr>
          <w:i/>
          <w:iCs/>
        </w:rPr>
        <w:t>C</w:t>
      </w:r>
      <w:r>
        <w:rPr>
          <w:vertAlign w:val="subscript"/>
        </w:rPr>
        <w:t>a</w:t>
      </w:r>
      <w:proofErr w:type="spellEnd"/>
      <w:proofErr w:type="gramEnd"/>
      <w:r>
        <w:t xml:space="preserve"> and higher nitrogen use efficiency. Species capable of forming associations with </w:t>
      </w:r>
      <w:r w:rsidR="005C2D3A">
        <w:t xml:space="preserve">symbiotic nitrogen-fixing bacteria </w:t>
      </w:r>
      <w:r w:rsidR="008618D2">
        <w:t xml:space="preserve">should </w:t>
      </w:r>
      <w:r>
        <w:t xml:space="preserve">also </w:t>
      </w:r>
      <w:r w:rsidR="008618D2">
        <w:t>exhibit</w:t>
      </w:r>
      <w:r w:rsidR="005C2D3A">
        <w:t xml:space="preserve"> less responsive changes in </w:t>
      </w:r>
      <w:r w:rsidR="005C2D3A" w:rsidRPr="00B869D3">
        <w:rPr>
          <w:i/>
          <w:iCs/>
          <w:lang w:val="el-GR"/>
        </w:rPr>
        <w:t>β</w:t>
      </w:r>
      <w:r w:rsidR="005C2D3A">
        <w:t xml:space="preserve"> across the</w:t>
      </w:r>
      <w:r w:rsidR="008618D2">
        <w:t xml:space="preserve"> </w:t>
      </w:r>
      <w:r w:rsidR="005C2D3A">
        <w:t>soil nitrogen availability and soil moisture gradient</w:t>
      </w:r>
      <w:r w:rsidR="009C531E">
        <w:t xml:space="preserve">. These predictions will result in reduced effects of increasing soil nitrogen availability and soil moisture on leaf nitrogen content and leaf </w:t>
      </w:r>
      <w:proofErr w:type="spellStart"/>
      <w:proofErr w:type="gramStart"/>
      <w:r w:rsidR="009C531E" w:rsidRPr="00B869D3">
        <w:rPr>
          <w:i/>
          <w:iCs/>
        </w:rPr>
        <w:t>C</w:t>
      </w:r>
      <w:r w:rsidR="009C531E">
        <w:rPr>
          <w:vertAlign w:val="subscript"/>
        </w:rPr>
        <w:t>i</w:t>
      </w:r>
      <w:r w:rsidR="009C531E">
        <w:t>:</w:t>
      </w:r>
      <w:r w:rsidR="009C531E" w:rsidRPr="00B869D3">
        <w:rPr>
          <w:i/>
          <w:iCs/>
        </w:rPr>
        <w:t>C</w:t>
      </w:r>
      <w:r w:rsidR="009C531E">
        <w:rPr>
          <w:vertAlign w:val="subscript"/>
        </w:rPr>
        <w:t>a</w:t>
      </w:r>
      <w:proofErr w:type="spellEnd"/>
      <w:proofErr w:type="gramEnd"/>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0E5BEF">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w:t>
      </w:r>
      <w:r w:rsidR="009B12AC">
        <w:lastRenderedPageBreak/>
        <w:t>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proofErr w:type="spellStart"/>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proofErr w:type="spellEnd"/>
      <w:r w:rsidR="006F7E47">
        <w:rPr>
          <w:color w:val="000000"/>
        </w:rPr>
        <w:t xml:space="preserve">, </w:t>
      </w:r>
      <w:r>
        <w:rPr>
          <w:color w:val="000000"/>
          <w:lang w:val="el-GR"/>
        </w:rPr>
        <w:t>χ</w:t>
      </w:r>
      <w:r w:rsidRPr="00771C52">
        <w:rPr>
          <w:color w:val="000000"/>
        </w:rPr>
        <w:t xml:space="preserve">; </w:t>
      </w:r>
      <w:r>
        <w:rPr>
          <w:color w:val="000000"/>
        </w:rPr>
        <w:t xml:space="preserve">unitless) </w:t>
      </w:r>
      <w:r>
        <w:rPr>
          <w:color w:val="000000"/>
        </w:rPr>
        <w:lastRenderedPageBreak/>
        <w:t xml:space="preserve">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lastRenderedPageBreak/>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3D65370F" w14:textId="2C682847" w:rsidR="00CF1D5B" w:rsidRDefault="009B12AC" w:rsidP="000E5BE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15A616A4" w14:textId="6FC7211C" w:rsidR="00CF1D5B" w:rsidRDefault="00CF1D5B" w:rsidP="000E5BEF">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p>
    <w:p w14:paraId="5DC25A91" w14:textId="77777777" w:rsidR="0070451C" w:rsidRDefault="0070451C" w:rsidP="0070451C">
      <w:pPr>
        <w:spacing w:line="360" w:lineRule="auto"/>
      </w:pP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0451C">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70451C">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70451C">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70451C">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70451C">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70451C">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70451C">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70451C">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70451C">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70451C">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70451C">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70451C">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70451C">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70451C">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70451C">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70451C">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70451C">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70451C">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70451C">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70451C">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70451C">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70451C">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70451C">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70451C">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70451C">
            <w:pPr>
              <w:spacing w:line="276" w:lineRule="auto"/>
              <w:jc w:val="right"/>
              <w:rPr>
                <w:color w:val="000000"/>
              </w:rPr>
            </w:pPr>
            <w:r w:rsidRPr="00C0526A">
              <w:rPr>
                <w:color w:val="000000"/>
              </w:rPr>
              <w:t>1.00</w:t>
            </w:r>
          </w:p>
        </w:tc>
      </w:tr>
    </w:tbl>
    <w:p w14:paraId="3B7ECD68" w14:textId="4E5FA2BB" w:rsidR="002A0EA7" w:rsidRDefault="002A0EA7" w:rsidP="0070451C">
      <w:pPr>
        <w:spacing w:line="360" w:lineRule="auto"/>
      </w:pPr>
    </w:p>
    <w:p w14:paraId="3B1A2BAC" w14:textId="77777777" w:rsidR="00E6025B" w:rsidRDefault="00E6025B" w:rsidP="0070451C">
      <w:pPr>
        <w:spacing w:line="36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D4EA7D0" w:rsidR="00E6025B" w:rsidRPr="0070451C" w:rsidRDefault="00793742" w:rsidP="000E5BEF">
      <w:pPr>
        <w:spacing w:line="480" w:lineRule="auto"/>
        <w:rPr>
          <w:b/>
          <w:bCs/>
        </w:rPr>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0"/>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6223288F"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36C96A7C"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Soil texture data from 0-</w:t>
      </w:r>
      <w:r w:rsidR="00C01752">
        <w:lastRenderedPageBreak/>
        <w:t xml:space="preserve">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0D7943E7" w:rsidR="003C775F" w:rsidRPr="002418D0" w:rsidRDefault="0065020B" w:rsidP="006F7E47">
      <w:pPr>
        <w:spacing w:line="480" w:lineRule="auto"/>
        <w:ind w:firstLine="720"/>
      </w:pPr>
      <w:r>
        <w:t>Daily soil moisture outputs from the SPLASH model</w:t>
      </w:r>
      <w:r w:rsidR="002418D0">
        <w:t xml:space="preserve"> for each site were used to iteratively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lastRenderedPageBreak/>
        <w:t>P</w:t>
      </w:r>
      <w:r w:rsidR="00BF405C">
        <w:rPr>
          <w:i/>
          <w:iCs/>
        </w:rPr>
        <w:t xml:space="preserve">lant functional </w:t>
      </w:r>
      <w:r w:rsidR="009C50E2">
        <w:rPr>
          <w:i/>
          <w:iCs/>
        </w:rPr>
        <w:t>group</w:t>
      </w:r>
      <w:r w:rsidR="00BF405C">
        <w:rPr>
          <w:i/>
          <w:iCs/>
        </w:rPr>
        <w:t xml:space="preserve"> assignments</w:t>
      </w:r>
    </w:p>
    <w:p w14:paraId="3407D55F" w14:textId="0243248A"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37C46F88" w:rsidR="000438F0" w:rsidRPr="00965142"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w:t>
      </w:r>
      <w:r w:rsidR="00B639AF">
        <w:t xml:space="preserve"> and</w:t>
      </w:r>
      <w:r w:rsidR="00C853D8">
        <w:t xml:space="preserve"> </w:t>
      </w:r>
      <w:r w:rsidR="00C853D8">
        <w:rPr>
          <w:i/>
          <w:iCs/>
        </w:rPr>
        <w:t>N</w:t>
      </w:r>
      <w:r w:rsidR="00C853D8">
        <w:rPr>
          <w:vertAlign w:val="subscript"/>
        </w:rPr>
        <w:t>area</w:t>
      </w:r>
      <w:r w:rsidR="00C853D8">
        <w:t>.</w:t>
      </w:r>
      <w:r w:rsidR="00965142">
        <w:t xml:space="preserve"> Then, we constructed a path analysis using </w:t>
      </w:r>
      <w:r>
        <w:t xml:space="preserve">a piecewise </w:t>
      </w:r>
      <w:r w:rsidR="00965142">
        <w:t xml:space="preserve">structural equation model to investigate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w:t>
      </w:r>
      <w:r w:rsidR="00F676C9">
        <w:lastRenderedPageBreak/>
        <w:t xml:space="preserve">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12329B6"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spellStart"/>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spellEnd"/>
      <w:proofErr w:type="gramEnd"/>
      <w:r>
        <w:t xml:space="preserve"> </w:t>
      </w:r>
      <w:r w:rsidR="006F7E47">
        <w:t>(</w:t>
      </w:r>
      <w:r w:rsidRPr="009C50E2">
        <w:rPr>
          <w:i/>
          <w:iCs/>
          <w:lang w:val="el-GR"/>
        </w:rPr>
        <w:t>χ</w:t>
      </w:r>
      <w:r w:rsidR="006F7E47">
        <w:t>)</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5ADB8B2E"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3438D7">
        <w:t>a</w:t>
      </w:r>
      <w:r w:rsidR="000438F0">
        <w:t xml:space="preserve"> linear mixed effects model</w:t>
      </w:r>
      <w:r w:rsidR="003438D7">
        <w:t xml:space="preserve"> that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xml:space="preserve">, in addition to a three-way interaction between soil nitrogen availability, </w:t>
      </w:r>
      <w:r w:rsidR="005E4B91">
        <w:lastRenderedPageBreak/>
        <w:t>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09FCDEC" w14:textId="663B2B3E"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6A5280E5" w14:textId="58426A88" w:rsidR="005E629D" w:rsidRPr="004210A0" w:rsidRDefault="008A1B10" w:rsidP="007C20B9">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5E629D">
        <w:t>The structural equation model was built using the ‘</w:t>
      </w:r>
      <w:proofErr w:type="spellStart"/>
      <w:r w:rsidR="005E629D">
        <w:t>pse</w:t>
      </w:r>
      <w:r w:rsidR="004210A0">
        <w:t>m</w:t>
      </w:r>
      <w:proofErr w:type="spellEnd"/>
      <w:r w:rsidR="004210A0">
        <w:t>’ function in the ‘</w:t>
      </w:r>
      <w:proofErr w:type="spellStart"/>
      <w:r w:rsidR="004210A0">
        <w:t>piecewiseSEM</w:t>
      </w:r>
      <w:proofErr w:type="spellEnd"/>
      <w:r w:rsidR="004210A0">
        <w:t xml:space="preserve">’ R package </w:t>
      </w:r>
      <w:r w:rsidR="003C57E0">
        <w:fldChar w:fldCharType="begin" w:fldLock="1"/>
      </w:r>
      <w:r w:rsidR="007C20B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3C57E0">
        <w:fldChar w:fldCharType="separate"/>
      </w:r>
      <w:r w:rsidR="003C57E0" w:rsidRPr="003C57E0">
        <w:rPr>
          <w:noProof/>
        </w:rPr>
        <w:t>(Lefcheck, 2016)</w:t>
      </w:r>
      <w:r w:rsidR="003C57E0">
        <w:fldChar w:fldCharType="end"/>
      </w:r>
      <w:r w:rsidR="004210A0">
        <w:t xml:space="preserve">, which allows </w:t>
      </w:r>
      <w:r w:rsidR="003C57E0">
        <w:t>for the implementation of mixed effects models in a structural equation model framework</w:t>
      </w:r>
      <w:r w:rsidR="004210A0">
        <w:t>. We loaded five separate linear mixed effects models into the piecewise structural equation model, mimicking the structure of the models explained above. The first model regressed</w:t>
      </w:r>
      <w:r w:rsidR="007C20B9">
        <w:t xml:space="preserve"> </w:t>
      </w:r>
      <w:proofErr w:type="spellStart"/>
      <w:r w:rsidR="007C20B9">
        <w:rPr>
          <w:i/>
          <w:iCs/>
        </w:rPr>
        <w:t>N</w:t>
      </w:r>
      <w:r w:rsidR="007C20B9">
        <w:rPr>
          <w:vertAlign w:val="subscript"/>
        </w:rPr>
        <w:t>area</w:t>
      </w:r>
      <w:proofErr w:type="spellEnd"/>
      <w:r w:rsidR="007C20B9">
        <w:t xml:space="preserve"> against</w:t>
      </w:r>
      <w:r w:rsidR="004210A0">
        <w:t xml:space="preserve"> </w:t>
      </w:r>
      <w:r w:rsidR="004210A0">
        <w:t>soil nitrogen availability,</w:t>
      </w:r>
      <w:r w:rsidR="004210A0">
        <w:t xml:space="preserve"> 3-day soil moisture</w:t>
      </w:r>
      <w:r w:rsidR="00157D66">
        <w:t>, 4-day vapor pressure deficit, 4-day air temperature</w:t>
      </w:r>
      <w:r w:rsidR="004210A0">
        <w:t>,</w:t>
      </w:r>
      <w:r w:rsidR="004210A0">
        <w:t xml:space="preserve"> </w:t>
      </w:r>
      <w:r w:rsidR="004210A0">
        <w:rPr>
          <w:i/>
          <w:iCs/>
          <w:lang w:val="el-GR"/>
        </w:rPr>
        <w:t>β</w:t>
      </w:r>
      <w:r w:rsidR="004210A0" w:rsidRPr="001979FE">
        <w:t>,</w:t>
      </w:r>
      <w:r w:rsidR="004210A0">
        <w:t xml:space="preserve"> </w:t>
      </w:r>
      <w:r w:rsidR="004210A0" w:rsidRPr="00B639AF">
        <w:rPr>
          <w:i/>
          <w:iCs/>
          <w:lang w:val="el-GR"/>
        </w:rPr>
        <w:t>χ</w:t>
      </w:r>
      <w:r w:rsidR="004210A0">
        <w:t xml:space="preserve">, </w:t>
      </w:r>
      <w:r w:rsidR="004210A0">
        <w:t xml:space="preserve">photosynthetic pathway, </w:t>
      </w:r>
      <w:r w:rsidR="004210A0">
        <w:t xml:space="preserve">and </w:t>
      </w:r>
      <w:r w:rsidR="004210A0">
        <w:t>ability to associate with symbiotic nitrogen-fixing bacteria</w:t>
      </w:r>
      <w:r w:rsidR="004210A0">
        <w:t>. The second model regressed</w:t>
      </w:r>
      <w:r w:rsidR="007C20B9" w:rsidRPr="007C20B9">
        <w:rPr>
          <w:i/>
          <w:iCs/>
        </w:rPr>
        <w:t xml:space="preserve"> </w:t>
      </w:r>
      <w:r w:rsidR="007C20B9" w:rsidRPr="00B639AF">
        <w:rPr>
          <w:i/>
          <w:iCs/>
          <w:lang w:val="el-GR"/>
        </w:rPr>
        <w:t>χ</w:t>
      </w:r>
      <w:r w:rsidR="007C20B9">
        <w:t xml:space="preserve"> against</w:t>
      </w:r>
      <w:r w:rsidR="004210A0">
        <w:t xml:space="preserve"> 4-day v</w:t>
      </w:r>
      <w:r w:rsidR="004210A0">
        <w:t xml:space="preserve">apor pressure deficit, </w:t>
      </w:r>
      <w:r w:rsidR="004210A0">
        <w:t xml:space="preserve">4-day </w:t>
      </w:r>
      <w:r w:rsidR="004210A0">
        <w:t>air temperature, and photosynthetic pathway</w:t>
      </w:r>
      <w:r w:rsidR="004210A0">
        <w:t>. The third 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4210A0">
        <w:t xml:space="preserve"> </w:t>
      </w:r>
      <w:r w:rsidR="004210A0" w:rsidRPr="00B639AF">
        <w:rPr>
          <w:i/>
          <w:iCs/>
          <w:lang w:val="el-GR"/>
        </w:rPr>
        <w:t>χ</w:t>
      </w:r>
      <w:r w:rsidR="004210A0">
        <w:t>, and ability to associate with symbiotic nitrogen-fixing bacteria</w:t>
      </w:r>
      <w:r w:rsidR="004210A0">
        <w:t>. The fourth model regressed</w:t>
      </w:r>
      <w:r w:rsidR="007C20B9">
        <w:t xml:space="preserve"> soil nitrogen availability against</w:t>
      </w:r>
      <w:r w:rsidR="004210A0">
        <w:t xml:space="preserve"> 3-day soil moisture, while the fifth model </w:t>
      </w:r>
      <w:r w:rsidR="007C20B9">
        <w:t xml:space="preserve">regressed 4-day vapor pressure deficit against </w:t>
      </w:r>
      <w:r w:rsidR="004210A0">
        <w:t xml:space="preserve">4-day air temperature. </w:t>
      </w:r>
      <w:r w:rsidR="003C57E0">
        <w:lastRenderedPageBreak/>
        <w:t>Finally, vapor pressure deficit and</w:t>
      </w:r>
      <w:r w:rsidR="003C57E0" w:rsidRPr="003C57E0">
        <w:rPr>
          <w:i/>
          <w:iCs/>
        </w:rPr>
        <w:t xml:space="preserve"> </w:t>
      </w:r>
      <w:r w:rsidR="003C57E0" w:rsidRPr="00B639AF">
        <w:rPr>
          <w:i/>
          <w:iCs/>
          <w:lang w:val="el-GR"/>
        </w:rPr>
        <w:t>χ</w:t>
      </w:r>
      <w:r w:rsidR="003C57E0">
        <w:t xml:space="preserve"> </w:t>
      </w:r>
      <w:r w:rsidR="007C20B9">
        <w:t xml:space="preserve">were included </w:t>
      </w:r>
      <w:r w:rsidR="003C57E0">
        <w:t xml:space="preserve">as correlated errors of </w:t>
      </w:r>
      <w:r w:rsidR="003C57E0">
        <w:rPr>
          <w:i/>
          <w:iCs/>
          <w:lang w:val="el-GR"/>
        </w:rPr>
        <w:t>β</w:t>
      </w:r>
      <w:r w:rsidR="003C57E0">
        <w:t xml:space="preserve"> to account for the autocorrelation of each with </w:t>
      </w:r>
      <w:r w:rsidR="003C57E0">
        <w:rPr>
          <w:i/>
          <w:iCs/>
          <w:lang w:val="el-GR"/>
        </w:rPr>
        <w:t>β</w:t>
      </w:r>
      <w:r w:rsidR="003C57E0">
        <w:t xml:space="preserve"> (see Eq. 4). </w:t>
      </w:r>
      <w:r w:rsidR="004210A0">
        <w:t>All models included species as a random intercept term, and were constructed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7C20B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4210A0">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0E5BEF">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37B97CAF" w:rsidR="009C0C20" w:rsidRDefault="00EA6746" w:rsidP="000E5BEF">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5B61F641" w14:textId="6DB88642" w:rsidR="006D26A6" w:rsidRDefault="007E123F" w:rsidP="00F36C18">
      <w:pPr>
        <w:spacing w:line="480" w:lineRule="auto"/>
        <w:ind w:firstLine="720"/>
        <w:rPr>
          <w:color w:val="000000" w:themeColor="text1"/>
        </w:rPr>
      </w:pPr>
      <w:r>
        <w:rPr>
          <w:color w:val="000000" w:themeColor="text1"/>
        </w:rPr>
        <w:t xml:space="preserve">Increasing soil moisture generally </w:t>
      </w:r>
      <w:r w:rsidR="008B4902">
        <w:rPr>
          <w:color w:val="000000" w:themeColor="text1"/>
        </w:rPr>
        <w:t>de</w:t>
      </w:r>
      <w:r>
        <w:rPr>
          <w:color w:val="000000" w:themeColor="text1"/>
        </w:rPr>
        <w:t xml:space="preserve">creased </w:t>
      </w:r>
      <w:r>
        <w:rPr>
          <w:i/>
          <w:iCs/>
          <w:color w:val="000000" w:themeColor="text1"/>
          <w:lang w:val="el-GR"/>
        </w:rPr>
        <w:t>β</w:t>
      </w:r>
      <w:r>
        <w:rPr>
          <w:color w:val="000000" w:themeColor="text1"/>
        </w:rPr>
        <w:t xml:space="preserve"> (Table 1; Fig. 1A). A</w:t>
      </w:r>
      <w:r w:rsidR="008B4902">
        <w:rPr>
          <w:color w:val="000000" w:themeColor="text1"/>
        </w:rPr>
        <w:t>n</w:t>
      </w:r>
      <w:r>
        <w:rPr>
          <w:color w:val="000000" w:themeColor="text1"/>
        </w:rPr>
        <w:t xml:space="preserve"> interaction between soil moisture and plant functional group (Table 1) indicated that this response was driven by</w:t>
      </w:r>
      <w:r w:rsidR="008B4902">
        <w:rPr>
          <w:color w:val="000000" w:themeColor="text1"/>
        </w:rPr>
        <w:t xml:space="preserve"> a strong reduction in </w:t>
      </w:r>
      <w:r w:rsidR="008B4902">
        <w:rPr>
          <w:i/>
          <w:iCs/>
          <w:color w:val="000000" w:themeColor="text1"/>
          <w:lang w:val="el-GR"/>
        </w:rPr>
        <w:t>β</w:t>
      </w:r>
      <w:r w:rsidR="00F36C18">
        <w:rPr>
          <w:color w:val="000000" w:themeColor="text1"/>
        </w:rPr>
        <w:t xml:space="preserve"> due to increasing soil moisture in</w:t>
      </w:r>
      <w:r>
        <w:rPr>
          <w:color w:val="000000" w:themeColor="text1"/>
        </w:rPr>
        <w:t xml:space="preserve"> C</w:t>
      </w:r>
      <w:r w:rsidR="008B4902">
        <w:rPr>
          <w:color w:val="000000" w:themeColor="text1"/>
          <w:vertAlign w:val="subscript"/>
        </w:rPr>
        <w:t>4</w:t>
      </w:r>
      <w:r>
        <w:rPr>
          <w:color w:val="000000" w:themeColor="text1"/>
        </w:rPr>
        <w:t xml:space="preserve"> nonlegumes (Tukey: p</w:t>
      </w:r>
      <w:r w:rsidR="008B4902">
        <w:rPr>
          <w:color w:val="000000" w:themeColor="text1"/>
        </w:rPr>
        <w:t>&lt;</w:t>
      </w:r>
      <w:r>
        <w:rPr>
          <w:color w:val="000000" w:themeColor="text1"/>
        </w:rPr>
        <w:t>0.00</w:t>
      </w:r>
      <w:r w:rsidR="008B4902">
        <w:rPr>
          <w:color w:val="000000" w:themeColor="text1"/>
        </w:rPr>
        <w:t>1</w:t>
      </w:r>
      <w:r>
        <w:rPr>
          <w:color w:val="000000" w:themeColor="text1"/>
        </w:rPr>
        <w:t>)</w:t>
      </w:r>
      <w:r w:rsidR="00F36C18">
        <w:rPr>
          <w:color w:val="000000" w:themeColor="text1"/>
        </w:rPr>
        <w:t xml:space="preserve"> coupled with </w:t>
      </w:r>
      <w:r>
        <w:rPr>
          <w:color w:val="000000" w:themeColor="text1"/>
        </w:rPr>
        <w:t>no apparent soil moisture effect in C</w:t>
      </w:r>
      <w:r>
        <w:rPr>
          <w:color w:val="000000" w:themeColor="text1"/>
          <w:vertAlign w:val="subscript"/>
        </w:rPr>
        <w:t>3</w:t>
      </w:r>
      <w:r>
        <w:rPr>
          <w:color w:val="000000" w:themeColor="text1"/>
        </w:rPr>
        <w:t xml:space="preserve"> legumes (Tukey: p=</w:t>
      </w:r>
      <w:r w:rsidR="00F36C18">
        <w:rPr>
          <w:color w:val="000000" w:themeColor="text1"/>
        </w:rPr>
        <w:t>0.65</w:t>
      </w:r>
      <w:r w:rsidR="006F7E47">
        <w:rPr>
          <w:color w:val="000000" w:themeColor="text1"/>
        </w:rPr>
        <w:t>4</w:t>
      </w:r>
      <w:r>
        <w:rPr>
          <w:color w:val="000000" w:themeColor="text1"/>
        </w:rPr>
        <w:t>) or C</w:t>
      </w:r>
      <w:r w:rsidR="00F36C18">
        <w:rPr>
          <w:color w:val="000000" w:themeColor="text1"/>
          <w:vertAlign w:val="subscript"/>
        </w:rPr>
        <w:t>3</w:t>
      </w:r>
      <w:r>
        <w:rPr>
          <w:color w:val="000000" w:themeColor="text1"/>
        </w:rPr>
        <w:t xml:space="preserve"> nonlegumes (Tukey: p=0.</w:t>
      </w:r>
      <w:r w:rsidR="00F36C18">
        <w:rPr>
          <w:color w:val="000000" w:themeColor="text1"/>
        </w:rPr>
        <w:t>73</w:t>
      </w:r>
      <w:r w:rsidR="006F7E47">
        <w:rPr>
          <w:color w:val="000000" w:themeColor="text1"/>
        </w:rPr>
        <w:t>5</w:t>
      </w:r>
      <w:r>
        <w:rPr>
          <w:color w:val="000000" w:themeColor="text1"/>
        </w:rPr>
        <w:t xml:space="preserve">). </w:t>
      </w:r>
    </w:p>
    <w:p w14:paraId="7EB4D426" w14:textId="77777777" w:rsidR="006D26A6" w:rsidRDefault="007E123F" w:rsidP="00F36C18">
      <w:pPr>
        <w:spacing w:line="48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Pr>
          <w:color w:val="000000" w:themeColor="text1"/>
        </w:rPr>
        <w:t xml:space="preserve"> </w:t>
      </w:r>
      <w:r w:rsidR="00F36C18">
        <w:rPr>
          <w:color w:val="000000" w:themeColor="text1"/>
        </w:rPr>
        <w:t xml:space="preserve">regardless of plant functional group </w:t>
      </w:r>
      <w:r>
        <w:rPr>
          <w:color w:val="000000" w:themeColor="text1"/>
        </w:rPr>
        <w:t>(Table 1; Fig. 1B)</w:t>
      </w:r>
      <w:r w:rsidR="00F36C18">
        <w:rPr>
          <w:color w:val="000000" w:themeColor="text1"/>
        </w:rPr>
        <w:t>.</w:t>
      </w:r>
      <w:r>
        <w:rPr>
          <w:color w:val="000000" w:themeColor="text1"/>
        </w:rPr>
        <w:t xml:space="preserve"> </w:t>
      </w:r>
    </w:p>
    <w:p w14:paraId="5DEA9ED6" w14:textId="77777777" w:rsidR="006D26A6" w:rsidRDefault="007E123F" w:rsidP="00F36C18">
      <w:pPr>
        <w:spacing w:line="480" w:lineRule="auto"/>
        <w:ind w:firstLine="720"/>
        <w:rPr>
          <w:color w:val="000000" w:themeColor="text1"/>
        </w:rPr>
      </w:pPr>
      <w:r>
        <w:rPr>
          <w:color w:val="000000" w:themeColor="text1"/>
        </w:rPr>
        <w:t xml:space="preserve">A strong plant functional group effect </w:t>
      </w:r>
      <w:r w:rsidR="0071657E">
        <w:rPr>
          <w:color w:val="000000" w:themeColor="text1"/>
        </w:rPr>
        <w:t>(Table 1; Fig. 1C) indicated</w:t>
      </w:r>
      <w:r>
        <w:rPr>
          <w:color w:val="000000" w:themeColor="text1"/>
        </w:rPr>
        <w:t xml:space="preserve"> that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when averaged across soil moisture and soil nitrogen availability values</w:t>
      </w:r>
      <w:r>
        <w:rPr>
          <w:color w:val="000000" w:themeColor="text1"/>
        </w:rPr>
        <w:t xml:space="preserve"> (</w:t>
      </w:r>
      <w:r w:rsidRPr="00E7144F">
        <w:rPr>
          <w:color w:val="000000" w:themeColor="text1"/>
        </w:rPr>
        <w:t xml:space="preserve">Tukey: </w:t>
      </w:r>
      <w:r>
        <w:rPr>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AEC0DF2" w:rsidR="002D386D" w:rsidRDefault="00154B4C" w:rsidP="000E5BEF">
      <w:pPr>
        <w:spacing w:line="480" w:lineRule="auto"/>
        <w:rPr>
          <w:b/>
          <w:bCs/>
          <w:color w:val="000000" w:themeColor="text1"/>
        </w:rPr>
      </w:pPr>
      <w:r>
        <w:rPr>
          <w:b/>
          <w:bCs/>
          <w:noProof/>
          <w:color w:val="000000" w:themeColor="text1"/>
        </w:rPr>
        <w:drawing>
          <wp:inline distT="0" distB="0" distL="0" distR="0" wp14:anchorId="6CDFBE79" wp14:editId="02314E21">
            <wp:extent cx="6775048" cy="2540643"/>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2"/>
                    <a:stretch>
                      <a:fillRect/>
                    </a:stretch>
                  </pic:blipFill>
                  <pic:spPr>
                    <a:xfrm>
                      <a:off x="0" y="0"/>
                      <a:ext cx="6797546" cy="2549080"/>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58D89BE9" w:rsidR="004936F2" w:rsidRDefault="007E3368" w:rsidP="000E5BEF">
      <w:pPr>
        <w:spacing w:line="480" w:lineRule="auto"/>
        <w:rPr>
          <w:color w:val="000000" w:themeColor="text1"/>
        </w:rPr>
      </w:pPr>
      <w:r>
        <w:rPr>
          <w:i/>
          <w:iCs/>
          <w:color w:val="000000" w:themeColor="text1"/>
        </w:rPr>
        <w:lastRenderedPageBreak/>
        <w:t xml:space="preserve">Leaf </w:t>
      </w:r>
      <w:proofErr w:type="spellStart"/>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r w:rsidR="004936F2">
        <w:rPr>
          <w:color w:val="000000" w:themeColor="text1"/>
        </w:rPr>
        <w:t xml:space="preserve"> </w:t>
      </w:r>
    </w:p>
    <w:p w14:paraId="67BFDC55" w14:textId="33C6D658"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3FAC8CD0" w14:textId="3AF60C1D" w:rsidR="007E3368" w:rsidRDefault="00DA42C9" w:rsidP="006D26A6">
      <w:pPr>
        <w:spacing w:line="480" w:lineRule="auto"/>
        <w:ind w:firstLine="720"/>
        <w:rPr>
          <w:color w:val="000000" w:themeColor="text1"/>
        </w:rPr>
      </w:pPr>
      <w:r>
        <w:rPr>
          <w:color w:val="000000" w:themeColor="text1"/>
        </w:rPr>
        <w:t xml:space="preserve">Increasing vapor pressure deficit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 xml:space="preserve">A), a pattern driven by a strong reduction in </w:t>
      </w:r>
      <w:r w:rsidRPr="0093792E">
        <w:rPr>
          <w:i/>
          <w:iCs/>
          <w:color w:val="000000" w:themeColor="text1"/>
          <w:lang w:val="el-GR"/>
        </w:rPr>
        <w:t>χ</w:t>
      </w:r>
      <w:r>
        <w:rPr>
          <w:color w:val="000000" w:themeColor="text1"/>
        </w:rPr>
        <w:t xml:space="preserve"> with increasing vapor pressure deficit in C</w:t>
      </w:r>
      <w:r>
        <w:rPr>
          <w:color w:val="000000" w:themeColor="text1"/>
          <w:vertAlign w:val="subscript"/>
        </w:rPr>
        <w:t>3</w:t>
      </w:r>
      <w:r>
        <w:rPr>
          <w:color w:val="000000" w:themeColor="text1"/>
        </w:rPr>
        <w:t xml:space="preserve"> nonlegumes (Tukey: p&lt;0.001) </w:t>
      </w:r>
      <w:r w:rsidR="006D26A6">
        <w:rPr>
          <w:color w:val="000000" w:themeColor="text1"/>
        </w:rPr>
        <w:t xml:space="preserve">coupled with no effect in </w:t>
      </w:r>
      <w:r>
        <w:rPr>
          <w:color w:val="000000" w:themeColor="text1"/>
        </w:rPr>
        <w:t>C</w:t>
      </w:r>
      <w:r>
        <w:rPr>
          <w:color w:val="000000" w:themeColor="text1"/>
          <w:vertAlign w:val="subscript"/>
        </w:rPr>
        <w:t>3</w:t>
      </w:r>
      <w:r>
        <w:rPr>
          <w:color w:val="000000" w:themeColor="text1"/>
        </w:rPr>
        <w:t xml:space="preserve"> legumes (Tukey: p=0.246). An interaction between vapor pressure deficit and plant functional group (Table 1) revealed a positive effect of increasing vapor pressure deficit in C</w:t>
      </w:r>
      <w:r>
        <w:rPr>
          <w:color w:val="000000" w:themeColor="text1"/>
          <w:vertAlign w:val="subscript"/>
        </w:rPr>
        <w:t>4</w:t>
      </w:r>
      <w:r>
        <w:rPr>
          <w:color w:val="000000" w:themeColor="text1"/>
        </w:rPr>
        <w:t xml:space="preserve"> nonlegumes (Table 1; Fig. </w:t>
      </w:r>
      <w:r w:rsidR="006D26A6">
        <w:rPr>
          <w:color w:val="000000" w:themeColor="text1"/>
        </w:rPr>
        <w:t>3</w:t>
      </w:r>
      <w:r>
        <w:rPr>
          <w:color w:val="000000" w:themeColor="text1"/>
        </w:rPr>
        <w:t>A; Tukey: p=0.02</w:t>
      </w:r>
      <w:r w:rsidR="006F7E47">
        <w:rPr>
          <w:color w:val="000000" w:themeColor="text1"/>
        </w:rPr>
        <w:t>8</w:t>
      </w:r>
      <w:r>
        <w:rPr>
          <w:color w:val="000000" w:themeColor="text1"/>
        </w:rPr>
        <w:t>).</w:t>
      </w:r>
    </w:p>
    <w:p w14:paraId="5AFE838E" w14:textId="1C6F2C41" w:rsidR="00927179" w:rsidRDefault="00DA42C9" w:rsidP="00927179">
      <w:pPr>
        <w:spacing w:line="480" w:lineRule="auto"/>
        <w:ind w:firstLine="720"/>
        <w:rPr>
          <w:color w:val="000000" w:themeColor="text1"/>
        </w:rPr>
      </w:pPr>
      <w:r>
        <w:rPr>
          <w:color w:val="000000" w:themeColor="text1"/>
        </w:rPr>
        <w:t xml:space="preserve">There was no individual effect of temperature on </w:t>
      </w:r>
      <w:r w:rsidRPr="0093792E">
        <w:rPr>
          <w:i/>
          <w:iCs/>
          <w:color w:val="000000" w:themeColor="text1"/>
          <w:lang w:val="el-GR"/>
        </w:rPr>
        <w:t>χ</w:t>
      </w:r>
      <w:r>
        <w:rPr>
          <w:color w:val="000000" w:themeColor="text1"/>
        </w:rPr>
        <w:t xml:space="preserve"> (Table 1); however, an interaction between temperature and plant functional group revealed </w:t>
      </w:r>
      <w:r w:rsidR="00927179">
        <w:rPr>
          <w:color w:val="000000" w:themeColor="text1"/>
        </w:rPr>
        <w:t>a positive effect of increasing temperature in C</w:t>
      </w:r>
      <w:r w:rsidR="00927179">
        <w:rPr>
          <w:color w:val="000000" w:themeColor="text1"/>
          <w:vertAlign w:val="subscript"/>
        </w:rPr>
        <w:t>4</w:t>
      </w:r>
      <w:r w:rsidR="00927179">
        <w:rPr>
          <w:color w:val="000000" w:themeColor="text1"/>
        </w:rPr>
        <w:t xml:space="preserve"> nonlegumes (Tukey: p&lt;0.001) and C</w:t>
      </w:r>
      <w:r w:rsidR="00927179">
        <w:rPr>
          <w:color w:val="000000" w:themeColor="text1"/>
          <w:vertAlign w:val="subscript"/>
        </w:rPr>
        <w:t>3</w:t>
      </w:r>
      <w:r w:rsidR="00927179">
        <w:rPr>
          <w:color w:val="000000" w:themeColor="text1"/>
        </w:rPr>
        <w:t xml:space="preserve"> legumes (Tukey: p=0.027), but no effect in C</w:t>
      </w:r>
      <w:r w:rsidR="00927179">
        <w:rPr>
          <w:color w:val="000000" w:themeColor="text1"/>
          <w:vertAlign w:val="subscript"/>
        </w:rPr>
        <w:t>3</w:t>
      </w:r>
      <w:r w:rsidR="00927179">
        <w:rPr>
          <w:color w:val="000000" w:themeColor="text1"/>
        </w:rPr>
        <w:t xml:space="preserve"> nonlegumes (Tukey: p=0.38</w:t>
      </w:r>
      <w:r w:rsidR="006F7E47">
        <w:rPr>
          <w:color w:val="000000" w:themeColor="text1"/>
        </w:rPr>
        <w:t>7</w:t>
      </w:r>
      <w:r w:rsidR="00927179">
        <w:rPr>
          <w:color w:val="000000" w:themeColor="text1"/>
        </w:rPr>
        <w:t xml:space="preserve">; Fig. </w:t>
      </w:r>
      <w:r w:rsidR="006D26A6">
        <w:rPr>
          <w:color w:val="000000" w:themeColor="text1"/>
        </w:rPr>
        <w:t>3</w:t>
      </w:r>
      <w:r w:rsidR="00927179">
        <w:rPr>
          <w:color w:val="000000" w:themeColor="text1"/>
        </w:rPr>
        <w:t xml:space="preserve">B). Pairwise comparisons indicated that temperature had a stronger positive effect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4</w:t>
      </w:r>
      <w:r w:rsidR="00927179">
        <w:rPr>
          <w:color w:val="000000" w:themeColor="text1"/>
        </w:rPr>
        <w:t xml:space="preserve"> nonlegumes than C</w:t>
      </w:r>
      <w:r w:rsidR="00927179">
        <w:rPr>
          <w:color w:val="000000" w:themeColor="text1"/>
          <w:vertAlign w:val="subscript"/>
        </w:rPr>
        <w:t>3</w:t>
      </w:r>
      <w:r w:rsidR="00927179">
        <w:rPr>
          <w:color w:val="000000" w:themeColor="text1"/>
        </w:rPr>
        <w:t xml:space="preserve"> legumes (Tukey: p=0.002).</w:t>
      </w:r>
    </w:p>
    <w:p w14:paraId="62BDEBAC" w14:textId="325C2E65" w:rsidR="00DA42C9" w:rsidRDefault="00DA42C9" w:rsidP="00DA42C9">
      <w:pPr>
        <w:spacing w:line="480" w:lineRule="auto"/>
        <w:ind w:firstLine="720"/>
        <w:rPr>
          <w:color w:val="000000" w:themeColor="text1"/>
        </w:rPr>
      </w:pPr>
      <w:r>
        <w:rPr>
          <w:color w:val="000000" w:themeColor="text1"/>
        </w:rPr>
        <w:t xml:space="preserve">Increasing soil moisture also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A)</w:t>
      </w:r>
      <w:r w:rsidR="00927179">
        <w:rPr>
          <w:color w:val="000000" w:themeColor="text1"/>
        </w:rPr>
        <w:t xml:space="preserve">, a pattern driven by a strong reduction in </w:t>
      </w:r>
      <w:r w:rsidR="00927179" w:rsidRPr="0093792E">
        <w:rPr>
          <w:i/>
          <w:iCs/>
          <w:color w:val="000000" w:themeColor="text1"/>
          <w:lang w:val="el-GR"/>
        </w:rPr>
        <w:t>χ</w:t>
      </w:r>
      <w:r w:rsidR="00927179">
        <w:rPr>
          <w:color w:val="000000" w:themeColor="text1"/>
        </w:rPr>
        <w:t xml:space="preserve"> due to increasing soil moisture in C</w:t>
      </w:r>
      <w:r w:rsidR="00927179">
        <w:rPr>
          <w:color w:val="000000" w:themeColor="text1"/>
          <w:vertAlign w:val="subscript"/>
        </w:rPr>
        <w:t>4</w:t>
      </w:r>
      <w:r w:rsidR="00927179">
        <w:rPr>
          <w:color w:val="000000" w:themeColor="text1"/>
        </w:rPr>
        <w:t xml:space="preserve"> nonlegumes (Tukey: p&lt;0.001). An interaction between soil moisture and plant functional group revealed no effect of soil moisture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3</w:t>
      </w:r>
      <w:r w:rsidR="00927179">
        <w:rPr>
          <w:color w:val="000000" w:themeColor="text1"/>
        </w:rPr>
        <w:t xml:space="preserve"> legumes (Tukey: p=0.8</w:t>
      </w:r>
      <w:r w:rsidR="006F7E47">
        <w:rPr>
          <w:color w:val="000000" w:themeColor="text1"/>
        </w:rPr>
        <w:t>77</w:t>
      </w:r>
      <w:r w:rsidR="00927179">
        <w:rPr>
          <w:color w:val="000000" w:themeColor="text1"/>
        </w:rPr>
        <w:t>) and C</w:t>
      </w:r>
      <w:r w:rsidR="00927179">
        <w:rPr>
          <w:color w:val="000000" w:themeColor="text1"/>
          <w:vertAlign w:val="subscript"/>
        </w:rPr>
        <w:t>3</w:t>
      </w:r>
      <w:r w:rsidR="00927179">
        <w:rPr>
          <w:color w:val="000000" w:themeColor="text1"/>
        </w:rPr>
        <w:t xml:space="preserve"> nonlegumes (Tukey: p=0.924</w:t>
      </w:r>
      <w:r w:rsidR="006D26A6">
        <w:rPr>
          <w:color w:val="000000" w:themeColor="text1"/>
        </w:rPr>
        <w:t>; Fig. 3C</w:t>
      </w:r>
      <w:r w:rsidR="00927179">
        <w:rPr>
          <w:color w:val="000000" w:themeColor="text1"/>
        </w:rPr>
        <w:t>).</w:t>
      </w:r>
    </w:p>
    <w:p w14:paraId="5C0DFDD3" w14:textId="081C0DF7" w:rsidR="006D26A6" w:rsidRDefault="006D26A6" w:rsidP="006D26A6">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Fig. 3D). However, a strong effect of plant functional group (Table 3; Fig. 3E)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w:t>
      </w:r>
      <w:r w:rsidR="006F7E47">
        <w:rPr>
          <w:color w:val="000000" w:themeColor="text1"/>
        </w:rPr>
        <w:t>3</w:t>
      </w:r>
      <w:r>
        <w:rPr>
          <w:color w:val="000000" w:themeColor="text1"/>
        </w:rPr>
        <w:t>).</w:t>
      </w:r>
    </w:p>
    <w:p w14:paraId="01CD012A" w14:textId="7576725B" w:rsidR="00EA6746" w:rsidRPr="0070451C" w:rsidRDefault="00EA6746" w:rsidP="006D26A6">
      <w:pPr>
        <w:spacing w:line="480" w:lineRule="auto"/>
        <w:ind w:firstLine="720"/>
        <w:rPr>
          <w:color w:val="000000" w:themeColor="text1"/>
        </w:rPr>
      </w:pPr>
      <w:r>
        <w:rPr>
          <w:b/>
          <w:bCs/>
          <w:color w:val="000000" w:themeColor="text1"/>
        </w:rPr>
        <w:br w:type="page"/>
      </w:r>
    </w:p>
    <w:p w14:paraId="435245F7" w14:textId="6FDCD752"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79936204"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18083E99" w:rsidR="00BE2AD9" w:rsidRDefault="00154B4C" w:rsidP="000E5BEF">
      <w:pPr>
        <w:spacing w:line="480" w:lineRule="auto"/>
        <w:rPr>
          <w:b/>
          <w:bCs/>
          <w:color w:val="000000" w:themeColor="text1"/>
        </w:rPr>
      </w:pPr>
      <w:r>
        <w:rPr>
          <w:b/>
          <w:bCs/>
          <w:noProof/>
          <w:color w:val="000000" w:themeColor="text1"/>
        </w:rPr>
        <w:drawing>
          <wp:inline distT="0" distB="0" distL="0" distR="0" wp14:anchorId="0F563F43" wp14:editId="4816A552">
            <wp:extent cx="5943600" cy="445770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3"/>
                    <a:stretch>
                      <a:fillRect/>
                    </a:stretch>
                  </pic:blipFill>
                  <pic:spPr>
                    <a:xfrm>
                      <a:off x="0" y="0"/>
                      <a:ext cx="5943600" cy="4457700"/>
                    </a:xfrm>
                    <a:prstGeom prst="rect">
                      <a:avLst/>
                    </a:prstGeom>
                  </pic:spPr>
                </pic:pic>
              </a:graphicData>
            </a:graphic>
          </wp:inline>
        </w:drawing>
      </w:r>
    </w:p>
    <w:p w14:paraId="4A2F91FB" w14:textId="37B1EFFC"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4-day mean vapor pressure deficit (panel A), 4-day mean daily air temperature (panel B), 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 xml:space="preserve">), </w:t>
      </w:r>
      <w:r w:rsidR="00154B4C">
        <w:rPr>
          <w:color w:val="000000" w:themeColor="text1"/>
        </w:rPr>
        <w:t xml:space="preserve">and </w:t>
      </w:r>
      <w:r w:rsidR="002F39A9">
        <w:rPr>
          <w:color w:val="000000" w:themeColor="text1"/>
        </w:rPr>
        <w:t xml:space="preserve">soil nitrogen availability (panel </w:t>
      </w:r>
      <w:r w:rsidR="00D97DAB">
        <w:rPr>
          <w:color w:val="000000" w:themeColor="text1"/>
        </w:rPr>
        <w:t>D</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Colored trendlines are only included if there is an interaction between the x-axis and plant functional group,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w:t>
      </w:r>
      <w:r w:rsidR="00154B4C">
        <w:rPr>
          <w:color w:val="000000" w:themeColor="text1"/>
        </w:rPr>
        <w:lastRenderedPageBreak/>
        <w:t>bivariate relationship is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F53DF7" w14:textId="759CF78D" w:rsidR="006D26A6" w:rsidRDefault="006D26A6" w:rsidP="000E5BEF">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a pattern driven by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 and a marginal reduction in C</w:t>
      </w:r>
      <w:r w:rsidR="00D97DAB">
        <w:rPr>
          <w:color w:val="000000" w:themeColor="text1"/>
          <w:vertAlign w:val="subscript"/>
        </w:rPr>
        <w:t>3</w:t>
      </w:r>
      <w:r w:rsidR="00D97DAB">
        <w:rPr>
          <w:color w:val="000000" w:themeColor="text1"/>
        </w:rPr>
        <w:t xml:space="preserve"> nonlegumes (Tukey: p=0.09</w:t>
      </w:r>
      <w:r w:rsidR="006F7E47">
        <w:rPr>
          <w:color w:val="000000" w:themeColor="text1"/>
        </w:rPr>
        <w:t>1</w:t>
      </w:r>
      <w:r w:rsidR="00D97DAB">
        <w:rPr>
          <w:color w:val="000000" w:themeColor="text1"/>
        </w:rPr>
        <w:t xml:space="preserve">; Fig. 4A). There was no effect of </w:t>
      </w:r>
      <w:r w:rsidR="00D97DAB">
        <w:rPr>
          <w:i/>
          <w:iCs/>
          <w:color w:val="000000" w:themeColor="text1"/>
          <w:lang w:val="el-GR"/>
        </w:rPr>
        <w:t>β</w:t>
      </w:r>
      <w:r w:rsidR="00D97DAB">
        <w:rPr>
          <w:color w:val="000000" w:themeColor="text1"/>
        </w:rPr>
        <w:t xml:space="preserve"> on </w:t>
      </w:r>
      <w:r w:rsidR="00D97DAB">
        <w:rPr>
          <w:i/>
          <w:iCs/>
          <w:color w:val="000000" w:themeColor="text1"/>
        </w:rPr>
        <w:t>N</w:t>
      </w:r>
      <w:r w:rsidR="00D97DAB">
        <w:rPr>
          <w:color w:val="000000" w:themeColor="text1"/>
          <w:vertAlign w:val="subscript"/>
        </w:rPr>
        <w:t>area</w:t>
      </w:r>
      <w:r w:rsidR="00D97DAB">
        <w:rPr>
          <w:color w:val="000000" w:themeColor="text1"/>
        </w:rPr>
        <w:t xml:space="preserve"> 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 xml:space="preserve">). An interaction between </w:t>
      </w:r>
      <w:r w:rsidR="00D97DAB">
        <w:rPr>
          <w:i/>
          <w:iCs/>
          <w:color w:val="000000" w:themeColor="text1"/>
          <w:lang w:val="el-GR"/>
        </w:rPr>
        <w:t>β</w:t>
      </w:r>
      <w:r w:rsidR="00D97DAB">
        <w:rPr>
          <w:color w:val="000000" w:themeColor="text1"/>
        </w:rPr>
        <w:t xml:space="preserve"> and plant functional group indicated that C</w:t>
      </w:r>
      <w:r w:rsidR="00D97DAB">
        <w:rPr>
          <w:color w:val="000000" w:themeColor="text1"/>
          <w:vertAlign w:val="subscript"/>
        </w:rPr>
        <w:t>3</w:t>
      </w:r>
      <w:r w:rsidR="00D97DAB">
        <w:rPr>
          <w:color w:val="000000" w:themeColor="text1"/>
        </w:rPr>
        <w:t xml:space="preserve"> legumes had a marginally stronger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with increasing </w:t>
      </w:r>
      <w:r w:rsidR="00D97DAB">
        <w:rPr>
          <w:i/>
          <w:iCs/>
          <w:color w:val="000000" w:themeColor="text1"/>
          <w:lang w:val="el-GR"/>
        </w:rPr>
        <w:t>β</w:t>
      </w:r>
      <w:r w:rsidR="00D97DAB">
        <w:rPr>
          <w:color w:val="000000" w:themeColor="text1"/>
        </w:rPr>
        <w:t xml:space="preserve"> than C</w:t>
      </w:r>
      <w:r w:rsidR="00D97DAB">
        <w:rPr>
          <w:color w:val="000000" w:themeColor="text1"/>
          <w:vertAlign w:val="subscript"/>
        </w:rPr>
        <w:t>3</w:t>
      </w:r>
      <w:r w:rsidR="00D97DAB">
        <w:rPr>
          <w:color w:val="000000" w:themeColor="text1"/>
        </w:rPr>
        <w:t xml:space="preserve"> nonlegumes (Tukey: p=0.061) and C</w:t>
      </w:r>
      <w:r w:rsidR="00D97DAB">
        <w:rPr>
          <w:color w:val="000000" w:themeColor="text1"/>
          <w:vertAlign w:val="subscript"/>
        </w:rPr>
        <w:t>4</w:t>
      </w:r>
      <w:r w:rsidR="00D97DAB">
        <w:rPr>
          <w:color w:val="000000" w:themeColor="text1"/>
        </w:rPr>
        <w:t xml:space="preserve"> nonlegumes (Tukey: p=0.05</w:t>
      </w:r>
      <w:r w:rsidR="006F7E47">
        <w:rPr>
          <w:color w:val="000000" w:themeColor="text1"/>
        </w:rPr>
        <w:t>6</w:t>
      </w:r>
      <w:r w:rsidR="00D97DAB">
        <w:rPr>
          <w:color w:val="000000" w:themeColor="text1"/>
        </w:rPr>
        <w:t>).</w:t>
      </w:r>
    </w:p>
    <w:p w14:paraId="59FA5148" w14:textId="1BD9452D" w:rsidR="00EC3214" w:rsidRDefault="00EC3214" w:rsidP="000E5BEF">
      <w:pPr>
        <w:autoSpaceDE w:val="0"/>
        <w:autoSpaceDN w:val="0"/>
        <w:adjustRightInd w:val="0"/>
        <w:spacing w:line="480" w:lineRule="auto"/>
        <w:ind w:firstLine="720"/>
        <w:rPr>
          <w:color w:val="000000" w:themeColor="text1"/>
        </w:rPr>
      </w:pPr>
      <w:r>
        <w:rPr>
          <w:color w:val="000000" w:themeColor="text1"/>
        </w:rPr>
        <w:t xml:space="preserve">There was no effect of </w:t>
      </w:r>
      <w:r w:rsidRPr="006F7E47">
        <w:rPr>
          <w:i/>
          <w:iCs/>
          <w:color w:val="000000" w:themeColor="text1"/>
          <w:lang w:val="el-GR"/>
        </w:rPr>
        <w:t>χ</w:t>
      </w:r>
      <w:r>
        <w:rPr>
          <w:color w:val="000000" w:themeColor="text1"/>
        </w:rPr>
        <w:t xml:space="preserve">, soil moisture, or soil nitrogen availability on </w:t>
      </w:r>
      <w:r>
        <w:rPr>
          <w:i/>
          <w:iCs/>
          <w:color w:val="000000" w:themeColor="text1"/>
        </w:rPr>
        <w:t>N</w:t>
      </w:r>
      <w:r>
        <w:rPr>
          <w:color w:val="000000" w:themeColor="text1"/>
          <w:vertAlign w:val="subscript"/>
        </w:rPr>
        <w:t>area</w:t>
      </w:r>
      <w:r>
        <w:rPr>
          <w:color w:val="000000" w:themeColor="text1"/>
        </w:rPr>
        <w:t xml:space="preserve"> (Table 4; Figs. 4B-D). However, an interaction between soil nitrogen availability and soil moisture indicated that a positive trending, albeit nonsignificant, effect of soil nitrogen availability on </w:t>
      </w:r>
      <w:r>
        <w:rPr>
          <w:i/>
          <w:iCs/>
          <w:color w:val="000000" w:themeColor="text1"/>
        </w:rPr>
        <w:t>N</w:t>
      </w:r>
      <w:r>
        <w:rPr>
          <w:color w:val="000000" w:themeColor="text1"/>
          <w:vertAlign w:val="subscript"/>
        </w:rPr>
        <w:t>area</w:t>
      </w:r>
      <w:r>
        <w:rPr>
          <w:color w:val="000000" w:themeColor="text1"/>
        </w:rPr>
        <w:t xml:space="preserve"> increased with decreasing soil moisture (Table 4).</w:t>
      </w:r>
    </w:p>
    <w:p w14:paraId="4A26884A" w14:textId="4C3BF10F" w:rsidR="00EC3214" w:rsidRPr="002578A7" w:rsidRDefault="00B44794" w:rsidP="00EC3214">
      <w:pPr>
        <w:autoSpaceDE w:val="0"/>
        <w:autoSpaceDN w:val="0"/>
        <w:adjustRightInd w:val="0"/>
        <w:spacing w:line="480" w:lineRule="auto"/>
        <w:ind w:firstLine="720"/>
        <w:rPr>
          <w:b/>
          <w:bCs/>
          <w:color w:val="000000" w:themeColor="text1"/>
        </w:rPr>
      </w:pPr>
      <w:r>
        <w:rPr>
          <w:color w:val="000000" w:themeColor="text1"/>
        </w:rPr>
        <w:t>Strong plant functional group effects (Table 4</w:t>
      </w:r>
      <w:r w:rsidR="00EC3214">
        <w:rPr>
          <w:color w:val="000000" w:themeColor="text1"/>
        </w:rPr>
        <w:t>; Fig. 4E</w:t>
      </w:r>
      <w:r>
        <w:rPr>
          <w:color w:val="000000" w:themeColor="text1"/>
        </w:rPr>
        <w:t>) indicated that C</w:t>
      </w:r>
      <w:r>
        <w:rPr>
          <w:color w:val="000000" w:themeColor="text1"/>
          <w:vertAlign w:val="subscript"/>
        </w:rPr>
        <w:t>3</w:t>
      </w:r>
      <w:r>
        <w:rPr>
          <w:color w:val="000000" w:themeColor="text1"/>
        </w:rPr>
        <w:t xml:space="preserve"> 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nonlegumes (Tukey: p=0.0</w:t>
      </w:r>
      <w:r w:rsidR="00EC3214">
        <w:rPr>
          <w:color w:val="000000" w:themeColor="text1"/>
        </w:rPr>
        <w:t>20</w:t>
      </w:r>
      <w:r>
        <w:rPr>
          <w:color w:val="000000" w:themeColor="text1"/>
        </w:rPr>
        <w:t>) and C</w:t>
      </w:r>
      <w:r>
        <w:rPr>
          <w:color w:val="000000" w:themeColor="text1"/>
          <w:vertAlign w:val="subscript"/>
        </w:rPr>
        <w:t>4</w:t>
      </w:r>
      <w:r>
        <w:rPr>
          <w:color w:val="000000" w:themeColor="text1"/>
        </w:rPr>
        <w:t xml:space="preserve"> nonlegumes (Tukey: p&lt;0.001), while C</w:t>
      </w:r>
      <w:r>
        <w:rPr>
          <w:color w:val="000000" w:themeColor="text1"/>
          <w:vertAlign w:val="subscript"/>
        </w:rPr>
        <w:t>3</w:t>
      </w:r>
      <w:r>
        <w:rPr>
          <w:color w:val="000000" w:themeColor="text1"/>
        </w:rPr>
        <w:t xml:space="preserve"> nonlegumes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4</w:t>
      </w:r>
      <w:r>
        <w:rPr>
          <w:color w:val="000000" w:themeColor="text1"/>
        </w:rPr>
        <w:t xml:space="preserve"> nonlegumes (Tukey: p&lt;0.001)</w:t>
      </w:r>
      <w:r w:rsidR="00F9029C">
        <w:rPr>
          <w:color w:val="000000" w:themeColor="text1"/>
        </w:rPr>
        <w:t>.</w:t>
      </w:r>
    </w:p>
    <w:p w14:paraId="2D4F1A6E" w14:textId="77777777" w:rsidR="00EC3214" w:rsidRDefault="00EC3214" w:rsidP="000E5BEF">
      <w:pPr>
        <w:autoSpaceDE w:val="0"/>
        <w:autoSpaceDN w:val="0"/>
        <w:adjustRightInd w:val="0"/>
        <w:spacing w:line="480" w:lineRule="auto"/>
        <w:rPr>
          <w:b/>
          <w:bCs/>
          <w:color w:val="000000" w:themeColor="text1"/>
        </w:rPr>
      </w:pPr>
      <w:r>
        <w:rPr>
          <w:b/>
          <w:bCs/>
          <w:color w:val="000000" w:themeColor="text1"/>
        </w:rPr>
        <w:br w:type="page"/>
      </w:r>
    </w:p>
    <w:p w14:paraId="5929E91F" w14:textId="7E76C421" w:rsidR="000959FB" w:rsidRPr="000959FB" w:rsidRDefault="00EC3214"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plant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2578A7">
        <w:rPr>
          <w:color w:val="000000" w:themeColor="text1"/>
          <w:vertAlign w:val="superscript"/>
        </w:rPr>
        <w:t>*</w:t>
      </w:r>
    </w:p>
    <w:tbl>
      <w:tblPr>
        <w:tblW w:w="6358" w:type="dxa"/>
        <w:jc w:val="center"/>
        <w:tblLook w:val="04A0" w:firstRow="1" w:lastRow="0" w:firstColumn="1" w:lastColumn="0" w:noHBand="0" w:noVBand="1"/>
      </w:tblPr>
      <w:tblGrid>
        <w:gridCol w:w="2329"/>
        <w:gridCol w:w="536"/>
        <w:gridCol w:w="1416"/>
        <w:gridCol w:w="1007"/>
        <w:gridCol w:w="1070"/>
      </w:tblGrid>
      <w:tr w:rsidR="006028A3" w:rsidRPr="000959FB" w14:paraId="554E4EDF" w14:textId="77777777" w:rsidTr="006028A3">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6028A3" w:rsidRPr="000959FB" w:rsidRDefault="006028A3"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6028A3" w:rsidRPr="000959FB" w:rsidRDefault="006028A3"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6028A3" w:rsidRPr="000959FB" w:rsidRDefault="006028A3"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6028A3" w:rsidRPr="000959FB" w:rsidRDefault="006028A3"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6A62F9F6" w:rsidR="006028A3" w:rsidRPr="000959FB" w:rsidRDefault="006028A3" w:rsidP="000959FB">
            <w:pPr>
              <w:rPr>
                <w:color w:val="000000"/>
              </w:rPr>
            </w:pPr>
            <w:r>
              <w:rPr>
                <w:color w:val="000000"/>
              </w:rPr>
              <w:t>p-</w:t>
            </w:r>
            <w:r w:rsidRPr="00FE1730">
              <w:rPr>
                <w:color w:val="000000"/>
              </w:rPr>
              <w:t>value</w:t>
            </w:r>
          </w:p>
        </w:tc>
      </w:tr>
      <w:tr w:rsidR="005C0F3C" w:rsidRPr="000959FB" w14:paraId="48EB6DF3" w14:textId="77777777" w:rsidTr="006028A3">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5C0F3C" w:rsidRPr="000959FB" w:rsidRDefault="005C0F3C" w:rsidP="005C0F3C">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A77FAD0" w:rsidR="005C0F3C" w:rsidRPr="0066062D" w:rsidRDefault="005C0F3C" w:rsidP="005C0F3C">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209C3066" w:rsidR="005C0F3C" w:rsidRPr="005C0F3C" w:rsidRDefault="005C0F3C" w:rsidP="005C0F3C">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bottom"/>
            <w:hideMark/>
          </w:tcPr>
          <w:p w14:paraId="14C0ED62" w14:textId="5ACA5545" w:rsidR="005C0F3C" w:rsidRPr="005C0F3C" w:rsidRDefault="005C0F3C" w:rsidP="005C0F3C">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82EA4E4" w:rsidR="005C0F3C" w:rsidRPr="005C0F3C" w:rsidRDefault="005C0F3C" w:rsidP="005C0F3C">
            <w:pPr>
              <w:jc w:val="right"/>
              <w:rPr>
                <w:color w:val="000000"/>
              </w:rPr>
            </w:pPr>
            <w:r w:rsidRPr="005C0F3C">
              <w:rPr>
                <w:color w:val="000000"/>
              </w:rPr>
              <w:t>-</w:t>
            </w:r>
          </w:p>
        </w:tc>
      </w:tr>
      <w:tr w:rsidR="005C0F3C" w:rsidRPr="000959FB" w14:paraId="3A9745FC"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5C0F3C" w:rsidRPr="000959FB" w:rsidRDefault="005C0F3C" w:rsidP="005C0F3C">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1CB7810"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4DC6D423" w14:textId="20F8223E" w:rsidR="005C0F3C" w:rsidRPr="005C0F3C" w:rsidRDefault="005C0F3C" w:rsidP="005C0F3C">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bottom"/>
            <w:hideMark/>
          </w:tcPr>
          <w:p w14:paraId="5FC52F5C" w14:textId="29CFD0F9" w:rsidR="005C0F3C" w:rsidRPr="005C0F3C" w:rsidRDefault="005C0F3C" w:rsidP="005C0F3C">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bottom"/>
            <w:hideMark/>
          </w:tcPr>
          <w:p w14:paraId="2AB6C4CC" w14:textId="5C3CCA54" w:rsidR="005C0F3C" w:rsidRPr="005C0F3C" w:rsidRDefault="005C0F3C" w:rsidP="005C0F3C">
            <w:pPr>
              <w:jc w:val="right"/>
              <w:rPr>
                <w:b/>
                <w:bCs/>
                <w:color w:val="000000"/>
              </w:rPr>
            </w:pPr>
            <w:r w:rsidRPr="005C0F3C">
              <w:rPr>
                <w:b/>
                <w:bCs/>
                <w:color w:val="000000"/>
              </w:rPr>
              <w:t>0.006</w:t>
            </w:r>
          </w:p>
        </w:tc>
      </w:tr>
      <w:tr w:rsidR="005C0F3C" w:rsidRPr="000959FB" w14:paraId="4C663014"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5C0F3C" w:rsidRPr="000959FB" w:rsidRDefault="005C0F3C" w:rsidP="005C0F3C">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67D56058"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7B8CD8FB" w14:textId="3D675823" w:rsidR="005C0F3C" w:rsidRPr="005C0F3C" w:rsidRDefault="005C0F3C" w:rsidP="005C0F3C">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bottom"/>
            <w:hideMark/>
          </w:tcPr>
          <w:p w14:paraId="656D1156" w14:textId="478F69B8" w:rsidR="005C0F3C" w:rsidRPr="005C0F3C" w:rsidRDefault="005C0F3C" w:rsidP="005C0F3C">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bottom"/>
            <w:hideMark/>
          </w:tcPr>
          <w:p w14:paraId="243F0FB2" w14:textId="5FB4DB7A" w:rsidR="005C0F3C" w:rsidRPr="005C0F3C" w:rsidRDefault="005C0F3C" w:rsidP="005C0F3C">
            <w:pPr>
              <w:jc w:val="right"/>
              <w:rPr>
                <w:b/>
                <w:bCs/>
                <w:color w:val="000000"/>
              </w:rPr>
            </w:pPr>
            <w:r w:rsidRPr="005C0F3C">
              <w:rPr>
                <w:color w:val="000000"/>
              </w:rPr>
              <w:t>0.113</w:t>
            </w:r>
          </w:p>
        </w:tc>
      </w:tr>
      <w:tr w:rsidR="005C0F3C" w:rsidRPr="000959FB" w14:paraId="7DDF4CA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5C0F3C" w:rsidRPr="000959FB" w:rsidRDefault="005C0F3C" w:rsidP="005C0F3C">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8034261"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592F386" w14:textId="27FCF6F3" w:rsidR="005C0F3C" w:rsidRPr="005C0F3C" w:rsidRDefault="005C0F3C" w:rsidP="005C0F3C">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bottom"/>
            <w:hideMark/>
          </w:tcPr>
          <w:p w14:paraId="01955225" w14:textId="7CDFCF5A" w:rsidR="005C0F3C" w:rsidRPr="005C0F3C" w:rsidRDefault="005C0F3C" w:rsidP="005C0F3C">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bottom"/>
            <w:hideMark/>
          </w:tcPr>
          <w:p w14:paraId="587D0F96" w14:textId="1A8C3EB0" w:rsidR="005C0F3C" w:rsidRPr="005C0F3C" w:rsidRDefault="005C0F3C" w:rsidP="005C0F3C">
            <w:pPr>
              <w:jc w:val="right"/>
              <w:rPr>
                <w:i/>
                <w:iCs/>
                <w:color w:val="000000"/>
              </w:rPr>
            </w:pPr>
            <w:r w:rsidRPr="005C0F3C">
              <w:rPr>
                <w:color w:val="000000"/>
              </w:rPr>
              <w:t>0.102</w:t>
            </w:r>
          </w:p>
        </w:tc>
      </w:tr>
      <w:tr w:rsidR="005C0F3C" w:rsidRPr="000959FB" w14:paraId="4E6FFFA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7A8CFC42" w14:textId="67AADCD2" w:rsidR="005C0F3C" w:rsidRPr="000959FB" w:rsidRDefault="005C0F3C" w:rsidP="005C0F3C">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19F5F67"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2803889A" w14:textId="692E673D" w:rsidR="005C0F3C" w:rsidRPr="005C0F3C" w:rsidRDefault="005C0F3C" w:rsidP="005C0F3C">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bottom"/>
            <w:hideMark/>
          </w:tcPr>
          <w:p w14:paraId="2A9C43BA" w14:textId="6862BDB6" w:rsidR="005C0F3C" w:rsidRPr="005C0F3C" w:rsidRDefault="005C0F3C" w:rsidP="005C0F3C">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bottom"/>
            <w:hideMark/>
          </w:tcPr>
          <w:p w14:paraId="47DF10DC" w14:textId="4CE6BFBC" w:rsidR="005C0F3C" w:rsidRPr="005C0F3C" w:rsidRDefault="005C0F3C" w:rsidP="005C0F3C">
            <w:pPr>
              <w:jc w:val="right"/>
              <w:rPr>
                <w:color w:val="000000"/>
              </w:rPr>
            </w:pPr>
            <w:r w:rsidRPr="005C0F3C">
              <w:rPr>
                <w:color w:val="000000"/>
              </w:rPr>
              <w:t>0.735</w:t>
            </w:r>
          </w:p>
        </w:tc>
      </w:tr>
      <w:tr w:rsidR="005C0F3C" w:rsidRPr="000959FB" w14:paraId="36547BBE"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5C0F3C" w:rsidRPr="000959FB" w:rsidRDefault="005C0F3C" w:rsidP="005C0F3C">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33893083"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5D2AFA8E" w14:textId="4C909AF2"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54DB113F" w14:textId="0F082891" w:rsidR="005C0F3C" w:rsidRPr="005C0F3C" w:rsidRDefault="005C0F3C" w:rsidP="005C0F3C">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bottom"/>
            <w:hideMark/>
          </w:tcPr>
          <w:p w14:paraId="733191CC" w14:textId="412DC16E" w:rsidR="005C0F3C" w:rsidRPr="005C0F3C" w:rsidRDefault="005C0F3C" w:rsidP="005C0F3C">
            <w:pPr>
              <w:jc w:val="right"/>
              <w:rPr>
                <w:b/>
                <w:bCs/>
                <w:color w:val="000000"/>
              </w:rPr>
            </w:pPr>
            <w:r w:rsidRPr="005C0F3C">
              <w:rPr>
                <w:b/>
                <w:bCs/>
                <w:color w:val="000000"/>
              </w:rPr>
              <w:t>&lt;0.001</w:t>
            </w:r>
          </w:p>
        </w:tc>
      </w:tr>
      <w:tr w:rsidR="005C0F3C" w:rsidRPr="000959FB" w14:paraId="22CC3AC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621BF80C" w14:textId="3F1C3A1B"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262A6E99"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20CFCB7" w14:textId="43568E95" w:rsidR="005C0F3C" w:rsidRPr="005C0F3C" w:rsidRDefault="005C0F3C" w:rsidP="005C0F3C">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bottom"/>
            <w:hideMark/>
          </w:tcPr>
          <w:p w14:paraId="5747E25A" w14:textId="69921A52" w:rsidR="005C0F3C" w:rsidRPr="005C0F3C" w:rsidRDefault="005C0F3C" w:rsidP="005C0F3C">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bottom"/>
            <w:hideMark/>
          </w:tcPr>
          <w:p w14:paraId="7BC389C8" w14:textId="595205C4" w:rsidR="005C0F3C" w:rsidRPr="005C0F3C" w:rsidRDefault="005C0F3C" w:rsidP="005C0F3C">
            <w:pPr>
              <w:jc w:val="right"/>
              <w:rPr>
                <w:b/>
                <w:bCs/>
                <w:color w:val="000000"/>
              </w:rPr>
            </w:pPr>
            <w:r w:rsidRPr="005C0F3C">
              <w:rPr>
                <w:b/>
                <w:bCs/>
                <w:color w:val="000000"/>
              </w:rPr>
              <w:t>0.023</w:t>
            </w:r>
          </w:p>
        </w:tc>
      </w:tr>
      <w:tr w:rsidR="005C0F3C" w:rsidRPr="000959FB" w14:paraId="06022C2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5C0F3C" w:rsidRPr="000959FB" w:rsidRDefault="005C0F3C" w:rsidP="005C0F3C">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4BBE52B6"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C81FF88" w14:textId="2992E6EB"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7234B4CF" w14:textId="4CD47337" w:rsidR="005C0F3C" w:rsidRPr="005C0F3C" w:rsidRDefault="005C0F3C" w:rsidP="005C0F3C">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bottom"/>
            <w:hideMark/>
          </w:tcPr>
          <w:p w14:paraId="6B095013" w14:textId="0DCF3AA0" w:rsidR="005C0F3C" w:rsidRPr="005C0F3C" w:rsidRDefault="005C0F3C" w:rsidP="005C0F3C">
            <w:pPr>
              <w:jc w:val="right"/>
              <w:rPr>
                <w:b/>
                <w:bCs/>
                <w:i/>
                <w:iCs/>
                <w:color w:val="000000"/>
              </w:rPr>
            </w:pPr>
            <w:r w:rsidRPr="005C0F3C">
              <w:rPr>
                <w:b/>
                <w:bCs/>
                <w:color w:val="000000"/>
              </w:rPr>
              <w:t>0.024</w:t>
            </w:r>
          </w:p>
        </w:tc>
      </w:tr>
      <w:tr w:rsidR="005C0F3C" w:rsidRPr="000959FB" w14:paraId="46F8DC5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5C0F3C" w:rsidRPr="000959FB" w:rsidRDefault="005C0F3C" w:rsidP="005C0F3C">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07C28DD2"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64854EE8" w14:textId="062F5729"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6930FB9C" w14:textId="773594FA" w:rsidR="005C0F3C" w:rsidRPr="005C0F3C" w:rsidRDefault="005C0F3C" w:rsidP="005C0F3C">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bottom"/>
            <w:hideMark/>
          </w:tcPr>
          <w:p w14:paraId="17318E01" w14:textId="0EC3B719" w:rsidR="005C0F3C" w:rsidRPr="005C0F3C" w:rsidRDefault="005C0F3C" w:rsidP="005C0F3C">
            <w:pPr>
              <w:jc w:val="right"/>
              <w:rPr>
                <w:b/>
                <w:bCs/>
                <w:i/>
                <w:iCs/>
                <w:color w:val="000000"/>
              </w:rPr>
            </w:pPr>
            <w:r w:rsidRPr="005C0F3C">
              <w:rPr>
                <w:color w:val="000000"/>
              </w:rPr>
              <w:t>0.141</w:t>
            </w:r>
          </w:p>
        </w:tc>
      </w:tr>
      <w:tr w:rsidR="005C0F3C" w:rsidRPr="000959FB" w14:paraId="0854642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5C0F3C" w:rsidRPr="000959FB" w:rsidRDefault="005C0F3C" w:rsidP="005C0F3C">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25A0843A"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7DF37B5" w14:textId="00996F71"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1968CF6E" w14:textId="6D6FD5CA" w:rsidR="005C0F3C" w:rsidRPr="005C0F3C" w:rsidRDefault="005C0F3C" w:rsidP="005C0F3C">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bottom"/>
            <w:hideMark/>
          </w:tcPr>
          <w:p w14:paraId="64EA7D09" w14:textId="4ACBB0EF" w:rsidR="005C0F3C" w:rsidRPr="005C0F3C" w:rsidRDefault="005C0F3C" w:rsidP="005C0F3C">
            <w:pPr>
              <w:jc w:val="right"/>
              <w:rPr>
                <w:color w:val="000000"/>
              </w:rPr>
            </w:pPr>
            <w:r w:rsidRPr="005C0F3C">
              <w:rPr>
                <w:color w:val="000000"/>
              </w:rPr>
              <w:t>0.353</w:t>
            </w:r>
          </w:p>
        </w:tc>
      </w:tr>
      <w:tr w:rsidR="005C0F3C" w:rsidRPr="000959FB" w14:paraId="42F78064" w14:textId="77777777" w:rsidTr="006028A3">
        <w:trPr>
          <w:trHeight w:val="320"/>
          <w:jc w:val="center"/>
        </w:trPr>
        <w:tc>
          <w:tcPr>
            <w:tcW w:w="2329" w:type="dxa"/>
            <w:tcBorders>
              <w:top w:val="nil"/>
              <w:left w:val="nil"/>
              <w:right w:val="nil"/>
            </w:tcBorders>
            <w:shd w:val="clear" w:color="auto" w:fill="auto"/>
            <w:noWrap/>
            <w:vAlign w:val="bottom"/>
            <w:hideMark/>
          </w:tcPr>
          <w:p w14:paraId="28921E7B" w14:textId="1A51235A"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7AE3F178" w:rsidR="005C0F3C" w:rsidRPr="0066062D" w:rsidRDefault="005C0F3C" w:rsidP="005C0F3C">
            <w:pPr>
              <w:jc w:val="right"/>
              <w:rPr>
                <w:color w:val="000000"/>
              </w:rPr>
            </w:pPr>
            <w:r w:rsidRPr="0066062D">
              <w:rPr>
                <w:color w:val="000000"/>
              </w:rPr>
              <w:t>2</w:t>
            </w:r>
          </w:p>
        </w:tc>
        <w:tc>
          <w:tcPr>
            <w:tcW w:w="1416" w:type="dxa"/>
            <w:tcBorders>
              <w:top w:val="nil"/>
              <w:left w:val="nil"/>
              <w:right w:val="nil"/>
            </w:tcBorders>
            <w:shd w:val="clear" w:color="auto" w:fill="auto"/>
            <w:noWrap/>
            <w:vAlign w:val="bottom"/>
            <w:hideMark/>
          </w:tcPr>
          <w:p w14:paraId="34479C4C" w14:textId="2162EC9F" w:rsidR="005C0F3C" w:rsidRPr="005C0F3C" w:rsidRDefault="005C0F3C" w:rsidP="005C0F3C">
            <w:pPr>
              <w:jc w:val="right"/>
              <w:rPr>
                <w:color w:val="000000"/>
              </w:rPr>
            </w:pPr>
            <w:r w:rsidRPr="005C0F3C">
              <w:rPr>
                <w:color w:val="000000"/>
              </w:rPr>
              <w:t>-</w:t>
            </w:r>
          </w:p>
        </w:tc>
        <w:tc>
          <w:tcPr>
            <w:tcW w:w="1007" w:type="dxa"/>
            <w:tcBorders>
              <w:top w:val="nil"/>
              <w:left w:val="nil"/>
              <w:right w:val="nil"/>
            </w:tcBorders>
            <w:shd w:val="clear" w:color="auto" w:fill="auto"/>
            <w:noWrap/>
            <w:vAlign w:val="bottom"/>
            <w:hideMark/>
          </w:tcPr>
          <w:p w14:paraId="3A43D717" w14:textId="366EE249" w:rsidR="005C0F3C" w:rsidRPr="005C0F3C" w:rsidRDefault="005C0F3C" w:rsidP="005C0F3C">
            <w:pPr>
              <w:jc w:val="right"/>
              <w:rPr>
                <w:color w:val="000000"/>
              </w:rPr>
            </w:pPr>
            <w:r w:rsidRPr="005C0F3C">
              <w:rPr>
                <w:color w:val="000000"/>
              </w:rPr>
              <w:t>0.598</w:t>
            </w:r>
          </w:p>
        </w:tc>
        <w:tc>
          <w:tcPr>
            <w:tcW w:w="1070" w:type="dxa"/>
            <w:tcBorders>
              <w:top w:val="nil"/>
              <w:left w:val="nil"/>
              <w:right w:val="nil"/>
            </w:tcBorders>
            <w:shd w:val="clear" w:color="auto" w:fill="auto"/>
            <w:noWrap/>
            <w:vAlign w:val="bottom"/>
            <w:hideMark/>
          </w:tcPr>
          <w:p w14:paraId="579F7222" w14:textId="2F90D288" w:rsidR="005C0F3C" w:rsidRPr="005C0F3C" w:rsidRDefault="005C0F3C" w:rsidP="005C0F3C">
            <w:pPr>
              <w:jc w:val="right"/>
              <w:rPr>
                <w:color w:val="000000"/>
              </w:rPr>
            </w:pPr>
            <w:r w:rsidRPr="005C0F3C">
              <w:rPr>
                <w:color w:val="000000"/>
              </w:rPr>
              <w:t>0.741</w:t>
            </w:r>
          </w:p>
        </w:tc>
      </w:tr>
      <w:tr w:rsidR="005C0F3C" w:rsidRPr="000959FB" w14:paraId="09146C5E" w14:textId="77777777" w:rsidTr="006028A3">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078C8EC4"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4539071" w:rsidR="005C0F3C" w:rsidRPr="0066062D" w:rsidRDefault="005C0F3C" w:rsidP="005C0F3C">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356B9D7" w:rsidR="005C0F3C" w:rsidRPr="005C0F3C" w:rsidRDefault="005C0F3C" w:rsidP="005C0F3C">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68651D0" w:rsidR="005C0F3C" w:rsidRPr="005C0F3C" w:rsidRDefault="005C0F3C" w:rsidP="005C0F3C">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bottom"/>
            <w:hideMark/>
          </w:tcPr>
          <w:p w14:paraId="063A0581" w14:textId="59FB3805" w:rsidR="005C0F3C" w:rsidRPr="005C0F3C" w:rsidRDefault="005C0F3C" w:rsidP="005C0F3C">
            <w:pPr>
              <w:jc w:val="right"/>
              <w:rPr>
                <w:color w:val="000000"/>
              </w:rPr>
            </w:pPr>
            <w:r w:rsidRPr="005C0F3C">
              <w:rPr>
                <w:color w:val="000000"/>
              </w:rPr>
              <w:t>0.482</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24E1167E" w:rsidR="007E77F9" w:rsidRDefault="00072F0D" w:rsidP="000E5BEF">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66062D">
        <w:t>.</w:t>
      </w:r>
    </w:p>
    <w:p w14:paraId="6EB893EB" w14:textId="77777777" w:rsidR="0066062D" w:rsidRDefault="0066062D" w:rsidP="000E5BEF">
      <w:pPr>
        <w:spacing w:line="480" w:lineRule="auto"/>
        <w:rPr>
          <w:color w:val="000000" w:themeColor="text1"/>
        </w:rPr>
      </w:pPr>
    </w:p>
    <w:p w14:paraId="311A6FB2" w14:textId="3DFEB027" w:rsidR="0066062D" w:rsidRDefault="0066062D" w:rsidP="000E5BEF">
      <w:pPr>
        <w:spacing w:line="480" w:lineRule="auto"/>
        <w:sectPr w:rsidR="0066062D" w:rsidSect="00EC3214">
          <w:pgSz w:w="12240" w:h="15840"/>
          <w:pgMar w:top="1440" w:right="1440" w:bottom="1440" w:left="1440" w:header="720" w:footer="720" w:gutter="0"/>
          <w:lnNumType w:countBy="1" w:restart="continuous"/>
          <w:cols w:space="720"/>
          <w:docGrid w:linePitch="360"/>
        </w:sectPr>
      </w:pPr>
    </w:p>
    <w:p w14:paraId="6B118366" w14:textId="0AD9454D" w:rsidR="00B34A11" w:rsidRPr="009C50E2" w:rsidRDefault="00B34A11" w:rsidP="000E5BEF">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406EF76D" w:rsidR="005C46D0" w:rsidRDefault="005E629D" w:rsidP="000E5BEF">
      <w:pPr>
        <w:spacing w:line="480" w:lineRule="auto"/>
        <w:rPr>
          <w:color w:val="000000" w:themeColor="text1"/>
        </w:rPr>
      </w:pPr>
      <w:r>
        <w:rPr>
          <w:noProof/>
          <w:color w:val="000000" w:themeColor="text1"/>
        </w:rPr>
        <w:drawing>
          <wp:inline distT="0" distB="0" distL="0" distR="0" wp14:anchorId="7C16ED81" wp14:editId="0D91117D">
            <wp:extent cx="5943600" cy="4457700"/>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5943600" cy="4457700"/>
                    </a:xfrm>
                    <a:prstGeom prst="rect">
                      <a:avLst/>
                    </a:prstGeom>
                  </pic:spPr>
                </pic:pic>
              </a:graphicData>
            </a:graphic>
          </wp:inline>
        </w:drawing>
      </w:r>
    </w:p>
    <w:p w14:paraId="58C5F9D7" w14:textId="446FCBCE"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the unit cost ratio </w:t>
      </w:r>
      <w:r>
        <w:rPr>
          <w:i/>
          <w:iCs/>
          <w:color w:val="000000" w:themeColor="text1"/>
          <w:lang w:val="el-GR"/>
        </w:rPr>
        <w:t>β</w:t>
      </w:r>
      <w:r>
        <w:rPr>
          <w:color w:val="000000" w:themeColor="text1"/>
        </w:rPr>
        <w:t xml:space="preserve"> (panel </w:t>
      </w:r>
      <w:r w:rsidR="0047571D">
        <w:rPr>
          <w:color w:val="000000" w:themeColor="text1"/>
        </w:rPr>
        <w:t>C</w:t>
      </w:r>
      <w:r w:rsidR="00F86B84">
        <w:rPr>
          <w:color w:val="000000" w:themeColor="text1"/>
        </w:rPr>
        <w:t>)</w:t>
      </w:r>
      <w:r>
        <w:rPr>
          <w:color w:val="000000" w:themeColor="text1"/>
        </w:rPr>
        <w:t xml:space="preserve"> on leaf nitrogen content per unit leaf area. </w:t>
      </w:r>
      <w:r w:rsidR="00F86B84">
        <w:rPr>
          <w:color w:val="000000" w:themeColor="text1"/>
        </w:rPr>
        <w:t>Yellow shading and trendlines 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Colored trendlines are only included if there is an interaction between the x-axis and plant functional group,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w:t>
      </w:r>
      <w:r w:rsidR="00F86B84">
        <w:rPr>
          <w:color w:val="000000" w:themeColor="text1"/>
        </w:rPr>
        <w:lastRenderedPageBreak/>
        <w:t>bivariate relationship is different from zero (p&lt;0.05). Error ribbons represent the upper and lower 95% confidence intervals of each fitted trendline.</w:t>
      </w:r>
    </w:p>
    <w:p w14:paraId="38CF530F" w14:textId="3E0E957B" w:rsidR="00B34A11" w:rsidRDefault="00B34A11" w:rsidP="00B95C39">
      <w:pPr>
        <w:spacing w:line="480" w:lineRule="auto"/>
        <w:rPr>
          <w:color w:val="000000" w:themeColor="text1"/>
        </w:rPr>
      </w:pPr>
      <w:r>
        <w:rPr>
          <w:color w:val="000000" w:themeColor="text1"/>
        </w:rPr>
        <w:br w:type="page"/>
      </w:r>
    </w:p>
    <w:p w14:paraId="204A6F41" w14:textId="32CBBCD4" w:rsidR="00503518" w:rsidRDefault="000B0353" w:rsidP="00503518">
      <w:pPr>
        <w:spacing w:line="480" w:lineRule="auto"/>
        <w:rPr>
          <w:color w:val="000000" w:themeColor="text1"/>
        </w:rPr>
      </w:pPr>
      <w:commentRangeStart w:id="1"/>
      <w:r>
        <w:rPr>
          <w:i/>
          <w:iCs/>
          <w:color w:val="000000" w:themeColor="text1"/>
        </w:rPr>
        <w:lastRenderedPageBreak/>
        <w:t>S</w:t>
      </w:r>
      <w:commentRangeEnd w:id="1"/>
      <w:r w:rsidR="00BE5472">
        <w:rPr>
          <w:rStyle w:val="CommentReference"/>
          <w:rFonts w:eastAsiaTheme="minorHAnsi" w:cs="Times New Roman (Body CS)"/>
        </w:rPr>
        <w:commentReference w:id="1"/>
      </w:r>
      <w:r>
        <w:rPr>
          <w:i/>
          <w:iCs/>
          <w:color w:val="000000" w:themeColor="text1"/>
        </w:rPr>
        <w:t>tructural equation model</w:t>
      </w:r>
    </w:p>
    <w:p w14:paraId="68BADE0C" w14:textId="62656CF9" w:rsidR="004B4F66" w:rsidRDefault="003C57E0" w:rsidP="004B4F66">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lang w:val="el-GR"/>
        </w:rPr>
        <w:t>β</w:t>
      </w:r>
      <w:r>
        <w:rPr>
          <w:color w:val="000000" w:themeColor="text1"/>
        </w:rPr>
        <w:t xml:space="preserve"> was driven by a direct negative effect of increasing soil nitrogen availability</w:t>
      </w:r>
      <w:r w:rsidR="0099374C">
        <w:rPr>
          <w:color w:val="000000" w:themeColor="text1"/>
        </w:rPr>
        <w:t xml:space="preserve"> and a positive effect of increasing </w:t>
      </w:r>
      <w:r w:rsidR="0099374C" w:rsidRPr="000B0353">
        <w:rPr>
          <w:i/>
          <w:iCs/>
          <w:color w:val="000000" w:themeColor="text1"/>
          <w:lang w:val="el-GR"/>
        </w:rPr>
        <w:t>χ</w:t>
      </w:r>
      <w:r w:rsidR="0099374C">
        <w:rPr>
          <w:color w:val="000000" w:themeColor="text1"/>
        </w:rPr>
        <w:t xml:space="preserve"> (Table 5; Fig. 5). There was no direct effect of soil moisture or ability to associate with symbiotic nitrogen-fixing bacteria on </w:t>
      </w:r>
      <w:r w:rsidR="0099374C">
        <w:rPr>
          <w:i/>
          <w:iCs/>
          <w:color w:val="000000" w:themeColor="text1"/>
          <w:lang w:val="el-GR"/>
        </w:rPr>
        <w:t>β</w:t>
      </w:r>
      <w:r w:rsidR="0099374C">
        <w:rPr>
          <w:color w:val="000000" w:themeColor="text1"/>
        </w:rPr>
        <w:t xml:space="preserve"> (Table 5; Fig. 5</w:t>
      </w:r>
      <w:r w:rsidR="00BE5472">
        <w:rPr>
          <w:color w:val="000000" w:themeColor="text1"/>
        </w:rPr>
        <w:t>).</w:t>
      </w:r>
      <w:r w:rsidR="004B4F66">
        <w:rPr>
          <w:color w:val="000000" w:themeColor="text1"/>
        </w:rPr>
        <w:t xml:space="preserve"> Model results also indicated that v</w:t>
      </w:r>
      <w:r w:rsidR="0099374C">
        <w:rPr>
          <w:color w:val="000000" w:themeColor="text1"/>
        </w:rPr>
        <w:t xml:space="preserve">ariance in </w:t>
      </w:r>
      <w:r w:rsidR="0099374C" w:rsidRPr="000B0353">
        <w:rPr>
          <w:i/>
          <w:iCs/>
          <w:color w:val="000000" w:themeColor="text1"/>
          <w:lang w:val="el-GR"/>
        </w:rPr>
        <w:t>χ</w:t>
      </w:r>
      <w:r w:rsidR="0099374C">
        <w:rPr>
          <w:color w:val="000000" w:themeColor="text1"/>
        </w:rPr>
        <w:t xml:space="preserve"> was driven by a</w:t>
      </w:r>
      <w:r w:rsidR="004B4F66">
        <w:rPr>
          <w:color w:val="000000" w:themeColor="text1"/>
        </w:rPr>
        <w:t xml:space="preserve"> direct</w:t>
      </w:r>
      <w:r w:rsidR="0099374C">
        <w:rPr>
          <w:color w:val="000000" w:themeColor="text1"/>
        </w:rPr>
        <w:t xml:space="preserve"> negative effect of increasing vapor pressure deficit</w:t>
      </w:r>
      <w:r w:rsidR="004B4F66">
        <w:rPr>
          <w:color w:val="000000" w:themeColor="text1"/>
        </w:rPr>
        <w:t xml:space="preserve">, a marginal positive effect of increasing temperature, and was </w:t>
      </w:r>
      <w:r w:rsidR="0099374C">
        <w:rPr>
          <w:color w:val="000000" w:themeColor="text1"/>
        </w:rPr>
        <w:t>higher in C</w:t>
      </w:r>
      <w:r w:rsidR="0099374C">
        <w:rPr>
          <w:color w:val="000000" w:themeColor="text1"/>
          <w:vertAlign w:val="subscript"/>
        </w:rPr>
        <w:t>3</w:t>
      </w:r>
      <w:r w:rsidR="0099374C">
        <w:rPr>
          <w:color w:val="000000" w:themeColor="text1"/>
        </w:rPr>
        <w:t xml:space="preserve"> species (Table 5; Fig. 5).</w:t>
      </w:r>
      <w:r w:rsidR="004B4F66">
        <w:rPr>
          <w:color w:val="000000" w:themeColor="text1"/>
        </w:rPr>
        <w:t xml:space="preserve"> </w:t>
      </w:r>
    </w:p>
    <w:p w14:paraId="01B3CD8D" w14:textId="68045602" w:rsidR="00BF23DF" w:rsidRDefault="00633B14" w:rsidP="004B4F66">
      <w:pPr>
        <w:spacing w:line="480" w:lineRule="auto"/>
        <w:ind w:firstLine="720"/>
        <w:rPr>
          <w:color w:val="000000" w:themeColor="text1"/>
        </w:rPr>
      </w:pPr>
      <w:r>
        <w:rPr>
          <w:color w:val="000000" w:themeColor="text1"/>
        </w:rPr>
        <w:t>V</w:t>
      </w:r>
      <w:r w:rsidR="0099374C">
        <w:rPr>
          <w:color w:val="000000" w:themeColor="text1"/>
        </w:rPr>
        <w:t xml:space="preserve">ariance in </w:t>
      </w:r>
      <w:proofErr w:type="spellStart"/>
      <w:r w:rsidR="000758D4">
        <w:rPr>
          <w:i/>
          <w:iCs/>
          <w:color w:val="000000" w:themeColor="text1"/>
        </w:rPr>
        <w:t>N</w:t>
      </w:r>
      <w:r w:rsidR="000758D4">
        <w:rPr>
          <w:color w:val="000000" w:themeColor="text1"/>
          <w:vertAlign w:val="subscript"/>
        </w:rPr>
        <w:t>area</w:t>
      </w:r>
      <w:proofErr w:type="spellEnd"/>
      <w:r w:rsidR="00AA5999">
        <w:rPr>
          <w:color w:val="000000" w:themeColor="text1"/>
        </w:rPr>
        <w:t xml:space="preserve"> was driven by </w:t>
      </w:r>
      <w:r w:rsidR="003C57E0">
        <w:rPr>
          <w:color w:val="000000" w:themeColor="text1"/>
        </w:rPr>
        <w:t xml:space="preserve">a direct negative effect of increasing </w:t>
      </w:r>
      <w:r w:rsidR="0099374C">
        <w:rPr>
          <w:i/>
          <w:iCs/>
          <w:color w:val="000000" w:themeColor="text1"/>
          <w:lang w:val="el-GR"/>
        </w:rPr>
        <w:t>β</w:t>
      </w:r>
      <w:r w:rsidR="004B4F66">
        <w:rPr>
          <w:color w:val="000000" w:themeColor="text1"/>
        </w:rPr>
        <w:t xml:space="preserve"> (Table 5; Fig. 5). Model results revealed that </w:t>
      </w:r>
      <w:proofErr w:type="spellStart"/>
      <w:r w:rsidR="004B4F66">
        <w:rPr>
          <w:i/>
          <w:iCs/>
          <w:color w:val="000000" w:themeColor="text1"/>
        </w:rPr>
        <w:t>N</w:t>
      </w:r>
      <w:r w:rsidR="004B4F66">
        <w:rPr>
          <w:color w:val="000000" w:themeColor="text1"/>
          <w:vertAlign w:val="subscript"/>
        </w:rPr>
        <w:t>area</w:t>
      </w:r>
      <w:proofErr w:type="spellEnd"/>
      <w:r w:rsidR="004B4F66">
        <w:rPr>
          <w:color w:val="000000" w:themeColor="text1"/>
        </w:rPr>
        <w:t xml:space="preserve"> was</w:t>
      </w:r>
      <w:r w:rsidR="004B4F66">
        <w:rPr>
          <w:color w:val="000000" w:themeColor="text1"/>
        </w:rPr>
        <w:t xml:space="preserve"> </w:t>
      </w:r>
      <w:r w:rsidR="0099374C">
        <w:rPr>
          <w:color w:val="000000" w:themeColor="text1"/>
        </w:rPr>
        <w:t xml:space="preserve">higher </w:t>
      </w:r>
      <w:r w:rsidR="004B4F66">
        <w:rPr>
          <w:color w:val="000000" w:themeColor="text1"/>
        </w:rPr>
        <w:t xml:space="preserve">both in </w:t>
      </w:r>
      <w:r w:rsidR="004B4F66">
        <w:rPr>
          <w:color w:val="000000" w:themeColor="text1"/>
        </w:rPr>
        <w:t>C</w:t>
      </w:r>
      <w:r w:rsidR="004B4F66">
        <w:rPr>
          <w:color w:val="000000" w:themeColor="text1"/>
          <w:vertAlign w:val="subscript"/>
        </w:rPr>
        <w:t>3</w:t>
      </w:r>
      <w:r w:rsidR="004B4F66">
        <w:rPr>
          <w:color w:val="000000" w:themeColor="text1"/>
        </w:rPr>
        <w:t xml:space="preserve"> species</w:t>
      </w:r>
      <w:r w:rsidR="004B4F66">
        <w:rPr>
          <w:color w:val="000000" w:themeColor="text1"/>
        </w:rPr>
        <w:t xml:space="preserve"> and in species with the ability to associate with symbiotic nitrogen-fixing bacteria</w:t>
      </w:r>
      <w:r w:rsidR="0099374C">
        <w:rPr>
          <w:color w:val="000000" w:themeColor="text1"/>
        </w:rPr>
        <w:t xml:space="preserve"> (Table 5; Fig. 5). </w:t>
      </w:r>
      <w:r w:rsidR="003C57E0">
        <w:rPr>
          <w:color w:val="000000" w:themeColor="text1"/>
        </w:rPr>
        <w:t xml:space="preserve">There was no direct effect of soil moisture, soil nitrogen availability, </w:t>
      </w:r>
      <w:r w:rsidR="003C57E0" w:rsidRPr="000B0353">
        <w:rPr>
          <w:i/>
          <w:iCs/>
          <w:color w:val="000000" w:themeColor="text1"/>
          <w:lang w:val="el-GR"/>
        </w:rPr>
        <w:t>χ</w:t>
      </w:r>
      <w:r w:rsidR="009E4EBF">
        <w:rPr>
          <w:color w:val="000000" w:themeColor="text1"/>
        </w:rPr>
        <w:t>, vapor pressure deficit, or air temperature</w:t>
      </w:r>
      <w:r w:rsidR="003C57E0" w:rsidRPr="003C57E0">
        <w:rPr>
          <w:color w:val="000000" w:themeColor="text1"/>
        </w:rPr>
        <w:t xml:space="preserve"> </w:t>
      </w:r>
      <w:r w:rsidR="003C57E0">
        <w:rPr>
          <w:color w:val="000000" w:themeColor="text1"/>
        </w:rPr>
        <w:t xml:space="preserve">on </w:t>
      </w:r>
      <w:proofErr w:type="spellStart"/>
      <w:r w:rsidR="003C57E0">
        <w:rPr>
          <w:i/>
          <w:iCs/>
          <w:color w:val="000000" w:themeColor="text1"/>
        </w:rPr>
        <w:t>N</w:t>
      </w:r>
      <w:r w:rsidR="003C57E0">
        <w:rPr>
          <w:color w:val="000000" w:themeColor="text1"/>
          <w:vertAlign w:val="subscript"/>
        </w:rPr>
        <w:t>area</w:t>
      </w:r>
      <w:proofErr w:type="spellEnd"/>
      <w:r w:rsidR="003C57E0">
        <w:rPr>
          <w:color w:val="000000" w:themeColor="text1"/>
        </w:rPr>
        <w:t xml:space="preserve"> (Table 5;</w:t>
      </w:r>
      <w:r w:rsidR="003C57E0">
        <w:rPr>
          <w:color w:val="000000" w:themeColor="text1"/>
        </w:rPr>
        <w:t xml:space="preserve"> Fig. 5).</w:t>
      </w:r>
    </w:p>
    <w:p w14:paraId="73B6F0D9" w14:textId="49629572" w:rsidR="00633B14" w:rsidRPr="00BF23DF" w:rsidRDefault="00633B14" w:rsidP="00BE5472">
      <w:pPr>
        <w:spacing w:line="480" w:lineRule="auto"/>
        <w:ind w:firstLine="720"/>
        <w:rPr>
          <w:color w:val="000000" w:themeColor="text1"/>
        </w:rPr>
      </w:pPr>
      <w:r>
        <w:rPr>
          <w:color w:val="000000" w:themeColor="text1"/>
        </w:rPr>
        <w:t>Finally, increasing air temperature had a strong direct negative effect on vapor pressure deficit, while soil moisture had a strong direct positive effect on soil moisture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7E38171D" w14:textId="73902D76" w:rsidR="00C561FA" w:rsidRPr="00C561FA" w:rsidRDefault="003B2720" w:rsidP="00C561FA">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edaphic characteristics on </w:t>
      </w:r>
      <w:r w:rsidR="00B95C39">
        <w:rPr>
          <w:color w:val="000000" w:themeColor="text1"/>
        </w:rPr>
        <w:t xml:space="preserve">leaf nitrogen </w:t>
      </w:r>
      <w:r w:rsidR="00B95C39" w:rsidRPr="00C561FA">
        <w:rPr>
          <w:color w:val="000000" w:themeColor="text1"/>
        </w:rPr>
        <w:t>content</w:t>
      </w:r>
      <w:r w:rsidR="00C561FA" w:rsidRPr="00C561FA">
        <w:rPr>
          <w:color w:val="000000" w:themeColor="text1"/>
        </w:rPr>
        <w:t xml:space="preserve">, </w:t>
      </w:r>
      <w:r w:rsidR="00C561FA" w:rsidRPr="00C561FA">
        <w:rPr>
          <w:i/>
          <w:iCs/>
          <w:color w:val="000000"/>
          <w:lang w:val="el-GR"/>
        </w:rPr>
        <w:t>χ</w:t>
      </w:r>
      <w:r w:rsidR="00C561FA" w:rsidRPr="00C561FA">
        <w:rPr>
          <w:color w:val="000000" w:themeColor="text1"/>
        </w:rPr>
        <w:t xml:space="preserve">, and </w:t>
      </w:r>
      <w:r w:rsidR="00C561FA" w:rsidRPr="00C561FA">
        <w:rPr>
          <w:i/>
          <w:iCs/>
          <w:color w:val="000000" w:themeColor="text1"/>
          <w:lang w:val="el-GR"/>
        </w:rPr>
        <w:t>β</w:t>
      </w:r>
      <w:r w:rsidR="00032B7F" w:rsidRPr="00C561FA">
        <w:rPr>
          <w:color w:val="000000" w:themeColor="text1"/>
          <w:vertAlign w:val="superscript"/>
        </w:rPr>
        <w:t>*</w:t>
      </w:r>
    </w:p>
    <w:tbl>
      <w:tblPr>
        <w:tblStyle w:val="TableGrid"/>
        <w:tblW w:w="7618" w:type="dxa"/>
        <w:jc w:val="center"/>
        <w:tblLook w:val="04A0" w:firstRow="1" w:lastRow="0" w:firstColumn="1" w:lastColumn="0" w:noHBand="0" w:noVBand="1"/>
      </w:tblPr>
      <w:tblGrid>
        <w:gridCol w:w="2244"/>
        <w:gridCol w:w="1749"/>
        <w:gridCol w:w="1455"/>
        <w:gridCol w:w="1075"/>
        <w:gridCol w:w="1095"/>
      </w:tblGrid>
      <w:tr w:rsidR="00C561FA" w14:paraId="39DE0972" w14:textId="77777777" w:rsidTr="00C561FA">
        <w:trPr>
          <w:jc w:val="center"/>
        </w:trPr>
        <w:tc>
          <w:tcPr>
            <w:tcW w:w="2244" w:type="dxa"/>
            <w:tcBorders>
              <w:top w:val="single" w:sz="4" w:space="0" w:color="auto"/>
              <w:left w:val="nil"/>
              <w:bottom w:val="single" w:sz="4" w:space="0" w:color="auto"/>
              <w:right w:val="nil"/>
            </w:tcBorders>
            <w:vAlign w:val="center"/>
          </w:tcPr>
          <w:p w14:paraId="08E48663" w14:textId="10A8C2EE" w:rsidR="00C561FA" w:rsidRPr="003109E7" w:rsidRDefault="00C561FA" w:rsidP="00627559">
            <w:pPr>
              <w:rPr>
                <w:b/>
                <w:bCs/>
                <w:color w:val="000000" w:themeColor="text1"/>
              </w:rPr>
            </w:pPr>
            <w:r w:rsidRPr="003109E7">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420440E2" w14:textId="06291A8B" w:rsidR="00C561FA" w:rsidRPr="003109E7" w:rsidRDefault="00C561FA" w:rsidP="00627559">
            <w:pPr>
              <w:rPr>
                <w:b/>
                <w:bCs/>
                <w:color w:val="000000" w:themeColor="text1"/>
              </w:rPr>
            </w:pPr>
            <w:r w:rsidRPr="003109E7">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3839EB6E" w14:textId="42C4A586" w:rsidR="00C561FA" w:rsidRPr="003109E7" w:rsidRDefault="00C561FA" w:rsidP="00627559">
            <w:pPr>
              <w:rPr>
                <w:b/>
                <w:bCs/>
                <w:color w:val="000000" w:themeColor="text1"/>
              </w:rPr>
            </w:pPr>
            <w:r w:rsidRPr="003109E7">
              <w:rPr>
                <w:b/>
                <w:bCs/>
                <w:color w:val="000000"/>
              </w:rPr>
              <w:t>Coefficient</w:t>
            </w:r>
          </w:p>
        </w:tc>
        <w:tc>
          <w:tcPr>
            <w:tcW w:w="1075" w:type="dxa"/>
            <w:tcBorders>
              <w:top w:val="single" w:sz="4" w:space="0" w:color="auto"/>
              <w:left w:val="nil"/>
              <w:bottom w:val="single" w:sz="4" w:space="0" w:color="auto"/>
              <w:right w:val="nil"/>
            </w:tcBorders>
            <w:vAlign w:val="center"/>
          </w:tcPr>
          <w:p w14:paraId="21099FD2" w14:textId="0D0ED628" w:rsidR="00C561FA" w:rsidRPr="003109E7" w:rsidRDefault="00C561FA" w:rsidP="00627559">
            <w:pPr>
              <w:rPr>
                <w:b/>
                <w:bCs/>
                <w:color w:val="000000" w:themeColor="text1"/>
              </w:rPr>
            </w:pPr>
            <w:r w:rsidRPr="003109E7">
              <w:rPr>
                <w:b/>
                <w:bCs/>
                <w:color w:val="000000"/>
              </w:rPr>
              <w:t>z-score</w:t>
            </w:r>
          </w:p>
        </w:tc>
        <w:tc>
          <w:tcPr>
            <w:tcW w:w="1095" w:type="dxa"/>
            <w:tcBorders>
              <w:top w:val="single" w:sz="4" w:space="0" w:color="auto"/>
              <w:left w:val="nil"/>
              <w:bottom w:val="single" w:sz="4" w:space="0" w:color="auto"/>
              <w:right w:val="nil"/>
            </w:tcBorders>
            <w:vAlign w:val="center"/>
          </w:tcPr>
          <w:p w14:paraId="0945125C" w14:textId="0D3A7328" w:rsidR="00C561FA" w:rsidRPr="003109E7" w:rsidRDefault="00C561FA" w:rsidP="00627559">
            <w:pPr>
              <w:rPr>
                <w:b/>
                <w:bCs/>
                <w:color w:val="000000" w:themeColor="text1"/>
              </w:rPr>
            </w:pPr>
            <w:r w:rsidRPr="003109E7">
              <w:rPr>
                <w:b/>
                <w:bCs/>
                <w:color w:val="000000"/>
              </w:rPr>
              <w:t>p-value</w:t>
            </w:r>
          </w:p>
        </w:tc>
      </w:tr>
      <w:tr w:rsidR="009E4EBF" w14:paraId="4AE8EDE4" w14:textId="77777777" w:rsidTr="00C561FA">
        <w:trPr>
          <w:jc w:val="center"/>
        </w:trPr>
        <w:tc>
          <w:tcPr>
            <w:tcW w:w="2244" w:type="dxa"/>
            <w:vMerge w:val="restart"/>
            <w:tcBorders>
              <w:top w:val="single" w:sz="4" w:space="0" w:color="auto"/>
              <w:left w:val="nil"/>
              <w:bottom w:val="nil"/>
              <w:right w:val="nil"/>
            </w:tcBorders>
            <w:vAlign w:val="center"/>
          </w:tcPr>
          <w:p w14:paraId="6F3178C0" w14:textId="77777777" w:rsidR="009E4EBF" w:rsidRDefault="009E4EBF" w:rsidP="009E4EBF">
            <w:pPr>
              <w:spacing w:line="276" w:lineRule="auto"/>
              <w:rPr>
                <w:b/>
                <w:bCs/>
                <w:color w:val="000000"/>
              </w:rPr>
            </w:pPr>
            <w:proofErr w:type="spellStart"/>
            <w:r w:rsidRPr="00C561FA">
              <w:rPr>
                <w:b/>
                <w:bCs/>
                <w:i/>
                <w:iCs/>
                <w:color w:val="000000"/>
              </w:rPr>
              <w:t>N</w:t>
            </w:r>
            <w:r w:rsidRPr="00C561FA">
              <w:rPr>
                <w:b/>
                <w:bCs/>
                <w:color w:val="000000"/>
                <w:vertAlign w:val="subscript"/>
              </w:rPr>
              <w:t>area</w:t>
            </w:r>
            <w:proofErr w:type="spellEnd"/>
          </w:p>
          <w:p w14:paraId="7BD7059A" w14:textId="135503FD" w:rsidR="009E4EBF" w:rsidRDefault="009E4EBF" w:rsidP="009E4EBF">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33</w:t>
            </w:r>
          </w:p>
          <w:p w14:paraId="161D32D5" w14:textId="1B44028B" w:rsidR="009E4EBF" w:rsidRPr="00C561FA" w:rsidRDefault="009E4EBF" w:rsidP="009E4EBF">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54</w:t>
            </w:r>
          </w:p>
        </w:tc>
        <w:tc>
          <w:tcPr>
            <w:tcW w:w="1749" w:type="dxa"/>
            <w:tcBorders>
              <w:top w:val="single" w:sz="4" w:space="0" w:color="auto"/>
              <w:left w:val="nil"/>
              <w:bottom w:val="nil"/>
              <w:right w:val="nil"/>
            </w:tcBorders>
            <w:vAlign w:val="center"/>
          </w:tcPr>
          <w:p w14:paraId="7933D5BD" w14:textId="04FE55D7" w:rsidR="009E4EBF" w:rsidRPr="00627559" w:rsidRDefault="009E4EBF" w:rsidP="009E4EBF">
            <w:pPr>
              <w:spacing w:line="276" w:lineRule="auto"/>
              <w:rPr>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549BB4FC" w14:textId="3C41421B" w:rsidR="009E4EBF" w:rsidRPr="009E4EBF" w:rsidRDefault="009E4EBF" w:rsidP="009E4EBF">
            <w:pPr>
              <w:spacing w:line="276" w:lineRule="auto"/>
              <w:jc w:val="right"/>
              <w:rPr>
                <w:color w:val="000000" w:themeColor="text1"/>
              </w:rPr>
            </w:pPr>
            <w:r w:rsidRPr="009E4EBF">
              <w:rPr>
                <w:color w:val="000000"/>
              </w:rPr>
              <w:t>-0.176</w:t>
            </w:r>
          </w:p>
        </w:tc>
        <w:tc>
          <w:tcPr>
            <w:tcW w:w="1075" w:type="dxa"/>
            <w:tcBorders>
              <w:top w:val="single" w:sz="4" w:space="0" w:color="auto"/>
              <w:left w:val="nil"/>
              <w:bottom w:val="nil"/>
              <w:right w:val="nil"/>
            </w:tcBorders>
            <w:vAlign w:val="bottom"/>
          </w:tcPr>
          <w:p w14:paraId="747B152A" w14:textId="2C8E5CDE" w:rsidR="009E4EBF" w:rsidRPr="009E4EBF" w:rsidRDefault="009E4EBF" w:rsidP="009E4EBF">
            <w:pPr>
              <w:spacing w:line="276" w:lineRule="auto"/>
              <w:jc w:val="right"/>
              <w:rPr>
                <w:color w:val="000000" w:themeColor="text1"/>
              </w:rPr>
            </w:pPr>
            <w:r w:rsidRPr="009E4EBF">
              <w:rPr>
                <w:color w:val="000000"/>
              </w:rPr>
              <w:t>-3.778</w:t>
            </w:r>
          </w:p>
        </w:tc>
        <w:tc>
          <w:tcPr>
            <w:tcW w:w="1095" w:type="dxa"/>
            <w:tcBorders>
              <w:top w:val="single" w:sz="4" w:space="0" w:color="auto"/>
              <w:left w:val="nil"/>
              <w:bottom w:val="nil"/>
              <w:right w:val="nil"/>
            </w:tcBorders>
            <w:vAlign w:val="bottom"/>
          </w:tcPr>
          <w:p w14:paraId="30E7E27F" w14:textId="0A632D7A" w:rsidR="009E4EBF" w:rsidRPr="009E4EBF" w:rsidRDefault="009E4EBF" w:rsidP="009E4EBF">
            <w:pPr>
              <w:spacing w:line="276" w:lineRule="auto"/>
              <w:jc w:val="right"/>
              <w:rPr>
                <w:b/>
                <w:bCs/>
                <w:color w:val="000000" w:themeColor="text1"/>
              </w:rPr>
            </w:pPr>
            <w:r w:rsidRPr="009E4EBF">
              <w:rPr>
                <w:b/>
                <w:bCs/>
                <w:color w:val="000000"/>
              </w:rPr>
              <w:t>&lt;0.001</w:t>
            </w:r>
          </w:p>
        </w:tc>
      </w:tr>
      <w:tr w:rsidR="009E4EBF" w14:paraId="06F3A6A0" w14:textId="77777777" w:rsidTr="00C561FA">
        <w:trPr>
          <w:jc w:val="center"/>
        </w:trPr>
        <w:tc>
          <w:tcPr>
            <w:tcW w:w="2244" w:type="dxa"/>
            <w:vMerge/>
            <w:tcBorders>
              <w:top w:val="nil"/>
              <w:left w:val="nil"/>
              <w:bottom w:val="nil"/>
              <w:right w:val="nil"/>
            </w:tcBorders>
          </w:tcPr>
          <w:p w14:paraId="64FB0FCE"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0E9A32B9" w14:textId="4049C77E" w:rsidR="009E4EBF" w:rsidRPr="00627559" w:rsidRDefault="009E4EBF" w:rsidP="009E4EBF">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4C98915D" w14:textId="031ED844" w:rsidR="009E4EBF" w:rsidRPr="009E4EBF" w:rsidRDefault="009E4EBF" w:rsidP="009E4EBF">
            <w:pPr>
              <w:spacing w:line="276" w:lineRule="auto"/>
              <w:jc w:val="right"/>
              <w:rPr>
                <w:color w:val="000000" w:themeColor="text1"/>
              </w:rPr>
            </w:pPr>
            <w:r w:rsidRPr="009E4EBF">
              <w:rPr>
                <w:color w:val="000000"/>
              </w:rPr>
              <w:t>-0.07</w:t>
            </w:r>
          </w:p>
        </w:tc>
        <w:tc>
          <w:tcPr>
            <w:tcW w:w="1075" w:type="dxa"/>
            <w:tcBorders>
              <w:top w:val="nil"/>
              <w:left w:val="nil"/>
              <w:bottom w:val="nil"/>
              <w:right w:val="nil"/>
            </w:tcBorders>
            <w:vAlign w:val="bottom"/>
          </w:tcPr>
          <w:p w14:paraId="140D726E" w14:textId="397BDBEB" w:rsidR="009E4EBF" w:rsidRPr="009E4EBF" w:rsidRDefault="009E4EBF" w:rsidP="009E4EBF">
            <w:pPr>
              <w:spacing w:line="276" w:lineRule="auto"/>
              <w:jc w:val="right"/>
              <w:rPr>
                <w:color w:val="000000" w:themeColor="text1"/>
              </w:rPr>
            </w:pPr>
            <w:r w:rsidRPr="009E4EBF">
              <w:rPr>
                <w:color w:val="000000"/>
              </w:rPr>
              <w:t>-0.979</w:t>
            </w:r>
          </w:p>
        </w:tc>
        <w:tc>
          <w:tcPr>
            <w:tcW w:w="1095" w:type="dxa"/>
            <w:tcBorders>
              <w:top w:val="nil"/>
              <w:left w:val="nil"/>
              <w:bottom w:val="nil"/>
              <w:right w:val="nil"/>
            </w:tcBorders>
            <w:vAlign w:val="bottom"/>
          </w:tcPr>
          <w:p w14:paraId="62EBB10A" w14:textId="173E1AF0" w:rsidR="009E4EBF" w:rsidRPr="009E4EBF" w:rsidRDefault="009E4EBF" w:rsidP="009E4EBF">
            <w:pPr>
              <w:spacing w:line="276" w:lineRule="auto"/>
              <w:jc w:val="right"/>
              <w:rPr>
                <w:color w:val="000000" w:themeColor="text1"/>
              </w:rPr>
            </w:pPr>
            <w:r w:rsidRPr="009E4EBF">
              <w:rPr>
                <w:color w:val="000000"/>
              </w:rPr>
              <w:t>0.327</w:t>
            </w:r>
          </w:p>
        </w:tc>
      </w:tr>
      <w:tr w:rsidR="009E4EBF" w14:paraId="2FE71A5F" w14:textId="77777777" w:rsidTr="00C561FA">
        <w:trPr>
          <w:jc w:val="center"/>
        </w:trPr>
        <w:tc>
          <w:tcPr>
            <w:tcW w:w="2244" w:type="dxa"/>
            <w:vMerge/>
            <w:tcBorders>
              <w:top w:val="nil"/>
              <w:left w:val="nil"/>
              <w:bottom w:val="nil"/>
              <w:right w:val="nil"/>
            </w:tcBorders>
          </w:tcPr>
          <w:p w14:paraId="4C4C015F"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1ADD6AA9" w14:textId="14A1D997" w:rsidR="009E4EBF" w:rsidRPr="00627559" w:rsidRDefault="009E4EBF" w:rsidP="009E4EBF">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3B51A45F" w14:textId="3463532A" w:rsidR="009E4EBF" w:rsidRPr="009E4EBF" w:rsidRDefault="009E4EBF" w:rsidP="009E4EBF">
            <w:pPr>
              <w:spacing w:line="276" w:lineRule="auto"/>
              <w:jc w:val="right"/>
              <w:rPr>
                <w:color w:val="000000" w:themeColor="text1"/>
              </w:rPr>
            </w:pPr>
            <w:r w:rsidRPr="009E4EBF">
              <w:rPr>
                <w:color w:val="000000"/>
              </w:rPr>
              <w:t>0.055</w:t>
            </w:r>
          </w:p>
        </w:tc>
        <w:tc>
          <w:tcPr>
            <w:tcW w:w="1075" w:type="dxa"/>
            <w:tcBorders>
              <w:top w:val="nil"/>
              <w:left w:val="nil"/>
              <w:bottom w:val="nil"/>
              <w:right w:val="nil"/>
            </w:tcBorders>
            <w:vAlign w:val="bottom"/>
          </w:tcPr>
          <w:p w14:paraId="461B9539" w14:textId="2892F19D" w:rsidR="009E4EBF" w:rsidRPr="009E4EBF" w:rsidRDefault="009E4EBF" w:rsidP="009E4EBF">
            <w:pPr>
              <w:spacing w:line="276" w:lineRule="auto"/>
              <w:jc w:val="right"/>
              <w:rPr>
                <w:color w:val="000000" w:themeColor="text1"/>
              </w:rPr>
            </w:pPr>
            <w:r w:rsidRPr="009E4EBF">
              <w:rPr>
                <w:color w:val="000000"/>
              </w:rPr>
              <w:t>1.217</w:t>
            </w:r>
          </w:p>
        </w:tc>
        <w:tc>
          <w:tcPr>
            <w:tcW w:w="1095" w:type="dxa"/>
            <w:tcBorders>
              <w:top w:val="nil"/>
              <w:left w:val="nil"/>
              <w:bottom w:val="nil"/>
              <w:right w:val="nil"/>
            </w:tcBorders>
            <w:vAlign w:val="bottom"/>
          </w:tcPr>
          <w:p w14:paraId="2B3874D7" w14:textId="01A9F64E" w:rsidR="009E4EBF" w:rsidRPr="009E4EBF" w:rsidRDefault="009E4EBF" w:rsidP="009E4EBF">
            <w:pPr>
              <w:spacing w:line="276" w:lineRule="auto"/>
              <w:jc w:val="right"/>
              <w:rPr>
                <w:color w:val="000000" w:themeColor="text1"/>
              </w:rPr>
            </w:pPr>
            <w:r w:rsidRPr="009E4EBF">
              <w:rPr>
                <w:color w:val="000000"/>
              </w:rPr>
              <w:t>0.223</w:t>
            </w:r>
          </w:p>
        </w:tc>
      </w:tr>
      <w:tr w:rsidR="009E4EBF" w14:paraId="262493E9" w14:textId="77777777" w:rsidTr="00C561FA">
        <w:trPr>
          <w:jc w:val="center"/>
        </w:trPr>
        <w:tc>
          <w:tcPr>
            <w:tcW w:w="2244" w:type="dxa"/>
            <w:vMerge/>
            <w:tcBorders>
              <w:top w:val="nil"/>
              <w:left w:val="nil"/>
              <w:bottom w:val="nil"/>
              <w:right w:val="nil"/>
            </w:tcBorders>
          </w:tcPr>
          <w:p w14:paraId="4FEB862D"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19875A1F" w14:textId="508C4710" w:rsidR="009E4EBF" w:rsidRPr="00627559" w:rsidRDefault="009E4EBF" w:rsidP="009E4EBF">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78990EB5" w14:textId="639C47D0" w:rsidR="009E4EBF" w:rsidRPr="009E4EBF" w:rsidRDefault="009E4EBF" w:rsidP="009E4EBF">
            <w:pPr>
              <w:spacing w:line="276" w:lineRule="auto"/>
              <w:jc w:val="right"/>
              <w:rPr>
                <w:color w:val="000000" w:themeColor="text1"/>
              </w:rPr>
            </w:pPr>
            <w:r w:rsidRPr="009E4EBF">
              <w:rPr>
                <w:color w:val="000000"/>
              </w:rPr>
              <w:t>-0.068</w:t>
            </w:r>
          </w:p>
        </w:tc>
        <w:tc>
          <w:tcPr>
            <w:tcW w:w="1075" w:type="dxa"/>
            <w:tcBorders>
              <w:top w:val="nil"/>
              <w:left w:val="nil"/>
              <w:bottom w:val="nil"/>
              <w:right w:val="nil"/>
            </w:tcBorders>
            <w:vAlign w:val="bottom"/>
          </w:tcPr>
          <w:p w14:paraId="22D61F7B" w14:textId="153E2B54" w:rsidR="009E4EBF" w:rsidRPr="009E4EBF" w:rsidRDefault="009E4EBF" w:rsidP="009E4EBF">
            <w:pPr>
              <w:spacing w:line="276" w:lineRule="auto"/>
              <w:jc w:val="right"/>
              <w:rPr>
                <w:color w:val="000000" w:themeColor="text1"/>
              </w:rPr>
            </w:pPr>
            <w:r w:rsidRPr="009E4EBF">
              <w:rPr>
                <w:color w:val="000000"/>
              </w:rPr>
              <w:t>-1.112</w:t>
            </w:r>
          </w:p>
        </w:tc>
        <w:tc>
          <w:tcPr>
            <w:tcW w:w="1095" w:type="dxa"/>
            <w:tcBorders>
              <w:top w:val="nil"/>
              <w:left w:val="nil"/>
              <w:bottom w:val="nil"/>
              <w:right w:val="nil"/>
            </w:tcBorders>
            <w:vAlign w:val="bottom"/>
          </w:tcPr>
          <w:p w14:paraId="0B82708D" w14:textId="605F008F" w:rsidR="009E4EBF" w:rsidRPr="009E4EBF" w:rsidRDefault="009E4EBF" w:rsidP="009E4EBF">
            <w:pPr>
              <w:spacing w:line="276" w:lineRule="auto"/>
              <w:jc w:val="right"/>
              <w:rPr>
                <w:color w:val="000000" w:themeColor="text1"/>
              </w:rPr>
            </w:pPr>
            <w:r w:rsidRPr="009E4EBF">
              <w:rPr>
                <w:color w:val="000000"/>
              </w:rPr>
              <w:t>0.266</w:t>
            </w:r>
          </w:p>
        </w:tc>
      </w:tr>
      <w:tr w:rsidR="009E4EBF" w14:paraId="243F53C5" w14:textId="77777777" w:rsidTr="002D183F">
        <w:trPr>
          <w:jc w:val="center"/>
        </w:trPr>
        <w:tc>
          <w:tcPr>
            <w:tcW w:w="2244" w:type="dxa"/>
            <w:vMerge/>
            <w:tcBorders>
              <w:top w:val="nil"/>
              <w:left w:val="nil"/>
              <w:bottom w:val="nil"/>
              <w:right w:val="nil"/>
            </w:tcBorders>
          </w:tcPr>
          <w:p w14:paraId="71328C2C"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bottom"/>
          </w:tcPr>
          <w:p w14:paraId="3B38698C" w14:textId="58F06937" w:rsidR="009E4EBF" w:rsidRPr="00627559" w:rsidRDefault="009E4EBF" w:rsidP="009E4EBF">
            <w:pPr>
              <w:spacing w:line="276" w:lineRule="auto"/>
              <w:rPr>
                <w:i/>
                <w:iCs/>
                <w:color w:val="000000"/>
              </w:rPr>
            </w:pPr>
            <w:r w:rsidRPr="003109E7">
              <w:rPr>
                <w:i/>
                <w:iCs/>
                <w:color w:val="000000"/>
              </w:rPr>
              <w:t>VPD</w:t>
            </w:r>
            <w:r w:rsidRPr="003109E7">
              <w:rPr>
                <w:color w:val="000000"/>
                <w:vertAlign w:val="subscript"/>
              </w:rPr>
              <w:t>4</w:t>
            </w:r>
          </w:p>
        </w:tc>
        <w:tc>
          <w:tcPr>
            <w:tcW w:w="1455" w:type="dxa"/>
            <w:tcBorders>
              <w:top w:val="nil"/>
              <w:left w:val="nil"/>
              <w:bottom w:val="nil"/>
              <w:right w:val="nil"/>
            </w:tcBorders>
            <w:vAlign w:val="bottom"/>
          </w:tcPr>
          <w:p w14:paraId="7E35F98C" w14:textId="06E32EE1" w:rsidR="009E4EBF" w:rsidRPr="009E4EBF" w:rsidRDefault="009E4EBF" w:rsidP="009E4EBF">
            <w:pPr>
              <w:spacing w:line="276" w:lineRule="auto"/>
              <w:jc w:val="right"/>
              <w:rPr>
                <w:color w:val="000000"/>
              </w:rPr>
            </w:pPr>
            <w:r w:rsidRPr="009E4EBF">
              <w:rPr>
                <w:color w:val="000000"/>
              </w:rPr>
              <w:t>-0.019</w:t>
            </w:r>
          </w:p>
        </w:tc>
        <w:tc>
          <w:tcPr>
            <w:tcW w:w="1075" w:type="dxa"/>
            <w:tcBorders>
              <w:top w:val="nil"/>
              <w:left w:val="nil"/>
              <w:bottom w:val="nil"/>
              <w:right w:val="nil"/>
            </w:tcBorders>
            <w:vAlign w:val="bottom"/>
          </w:tcPr>
          <w:p w14:paraId="77B359F4" w14:textId="54E94CF7" w:rsidR="009E4EBF" w:rsidRPr="009E4EBF" w:rsidRDefault="009E4EBF" w:rsidP="009E4EBF">
            <w:pPr>
              <w:spacing w:line="276" w:lineRule="auto"/>
              <w:jc w:val="right"/>
              <w:rPr>
                <w:color w:val="000000"/>
              </w:rPr>
            </w:pPr>
            <w:r w:rsidRPr="009E4EBF">
              <w:rPr>
                <w:color w:val="000000"/>
              </w:rPr>
              <w:t>-0.311</w:t>
            </w:r>
          </w:p>
        </w:tc>
        <w:tc>
          <w:tcPr>
            <w:tcW w:w="1095" w:type="dxa"/>
            <w:tcBorders>
              <w:top w:val="nil"/>
              <w:left w:val="nil"/>
              <w:bottom w:val="nil"/>
              <w:right w:val="nil"/>
            </w:tcBorders>
            <w:vAlign w:val="bottom"/>
          </w:tcPr>
          <w:p w14:paraId="368EEDA3" w14:textId="153A9346" w:rsidR="009E4EBF" w:rsidRPr="009E4EBF" w:rsidRDefault="009E4EBF" w:rsidP="009E4EBF">
            <w:pPr>
              <w:spacing w:line="276" w:lineRule="auto"/>
              <w:jc w:val="right"/>
              <w:rPr>
                <w:color w:val="000000"/>
              </w:rPr>
            </w:pPr>
            <w:r w:rsidRPr="009E4EBF">
              <w:rPr>
                <w:color w:val="000000"/>
              </w:rPr>
              <w:t>0.756</w:t>
            </w:r>
          </w:p>
        </w:tc>
      </w:tr>
      <w:tr w:rsidR="009E4EBF" w14:paraId="47DD4B04" w14:textId="77777777" w:rsidTr="002D183F">
        <w:trPr>
          <w:jc w:val="center"/>
        </w:trPr>
        <w:tc>
          <w:tcPr>
            <w:tcW w:w="2244" w:type="dxa"/>
            <w:vMerge/>
            <w:tcBorders>
              <w:top w:val="nil"/>
              <w:left w:val="nil"/>
              <w:bottom w:val="nil"/>
              <w:right w:val="nil"/>
            </w:tcBorders>
          </w:tcPr>
          <w:p w14:paraId="40A9F76F"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bottom"/>
          </w:tcPr>
          <w:p w14:paraId="538645C6" w14:textId="1A0153E6" w:rsidR="009E4EBF" w:rsidRPr="00627559" w:rsidRDefault="009E4EBF" w:rsidP="009E4EBF">
            <w:pPr>
              <w:spacing w:line="276" w:lineRule="auto"/>
              <w:rPr>
                <w:i/>
                <w:iCs/>
                <w:color w:val="000000"/>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612F9EB6" w14:textId="5AC7E69C" w:rsidR="009E4EBF" w:rsidRPr="009E4EBF" w:rsidRDefault="009E4EBF" w:rsidP="009E4EBF">
            <w:pPr>
              <w:spacing w:line="276" w:lineRule="auto"/>
              <w:jc w:val="right"/>
              <w:rPr>
                <w:color w:val="000000"/>
              </w:rPr>
            </w:pPr>
            <w:r w:rsidRPr="009E4EBF">
              <w:rPr>
                <w:color w:val="000000"/>
              </w:rPr>
              <w:t>0.015</w:t>
            </w:r>
          </w:p>
        </w:tc>
        <w:tc>
          <w:tcPr>
            <w:tcW w:w="1075" w:type="dxa"/>
            <w:tcBorders>
              <w:top w:val="nil"/>
              <w:left w:val="nil"/>
              <w:bottom w:val="nil"/>
              <w:right w:val="nil"/>
            </w:tcBorders>
            <w:vAlign w:val="bottom"/>
          </w:tcPr>
          <w:p w14:paraId="7AE88787" w14:textId="41E6CEF4" w:rsidR="009E4EBF" w:rsidRPr="009E4EBF" w:rsidRDefault="009E4EBF" w:rsidP="009E4EBF">
            <w:pPr>
              <w:spacing w:line="276" w:lineRule="auto"/>
              <w:jc w:val="right"/>
              <w:rPr>
                <w:color w:val="000000"/>
              </w:rPr>
            </w:pPr>
            <w:r w:rsidRPr="009E4EBF">
              <w:rPr>
                <w:color w:val="000000"/>
              </w:rPr>
              <w:t>0.317</w:t>
            </w:r>
          </w:p>
        </w:tc>
        <w:tc>
          <w:tcPr>
            <w:tcW w:w="1095" w:type="dxa"/>
            <w:tcBorders>
              <w:top w:val="nil"/>
              <w:left w:val="nil"/>
              <w:bottom w:val="nil"/>
              <w:right w:val="nil"/>
            </w:tcBorders>
            <w:vAlign w:val="bottom"/>
          </w:tcPr>
          <w:p w14:paraId="45A436F6" w14:textId="4E9E5024" w:rsidR="009E4EBF" w:rsidRPr="009E4EBF" w:rsidRDefault="009E4EBF" w:rsidP="009E4EBF">
            <w:pPr>
              <w:spacing w:line="276" w:lineRule="auto"/>
              <w:jc w:val="right"/>
              <w:rPr>
                <w:color w:val="000000"/>
              </w:rPr>
            </w:pPr>
            <w:r w:rsidRPr="009E4EBF">
              <w:rPr>
                <w:color w:val="000000"/>
              </w:rPr>
              <w:t>0.751</w:t>
            </w:r>
          </w:p>
        </w:tc>
      </w:tr>
      <w:tr w:rsidR="009E4EBF" w14:paraId="3FAE8CE6" w14:textId="77777777" w:rsidTr="00C561FA">
        <w:trPr>
          <w:jc w:val="center"/>
        </w:trPr>
        <w:tc>
          <w:tcPr>
            <w:tcW w:w="2244" w:type="dxa"/>
            <w:vMerge/>
            <w:tcBorders>
              <w:top w:val="nil"/>
              <w:left w:val="nil"/>
              <w:bottom w:val="nil"/>
              <w:right w:val="nil"/>
            </w:tcBorders>
          </w:tcPr>
          <w:p w14:paraId="644B1E72"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30DBDC39" w14:textId="7ACC3802" w:rsidR="009E4EBF" w:rsidRPr="00627559" w:rsidRDefault="009E4EBF" w:rsidP="009E4EBF">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7D9C4441" w14:textId="1157E867" w:rsidR="009E4EBF" w:rsidRPr="009E4EBF" w:rsidRDefault="009E4EBF" w:rsidP="009E4EBF">
            <w:pPr>
              <w:spacing w:line="276" w:lineRule="auto"/>
              <w:jc w:val="right"/>
              <w:rPr>
                <w:color w:val="000000" w:themeColor="text1"/>
              </w:rPr>
            </w:pPr>
            <w:r w:rsidRPr="009E4EBF">
              <w:rPr>
                <w:color w:val="000000"/>
              </w:rPr>
              <w:t>0.433</w:t>
            </w:r>
          </w:p>
        </w:tc>
        <w:tc>
          <w:tcPr>
            <w:tcW w:w="1075" w:type="dxa"/>
            <w:tcBorders>
              <w:top w:val="nil"/>
              <w:left w:val="nil"/>
              <w:bottom w:val="nil"/>
              <w:right w:val="nil"/>
            </w:tcBorders>
            <w:vAlign w:val="bottom"/>
          </w:tcPr>
          <w:p w14:paraId="6EF371BD" w14:textId="3EBAB99D" w:rsidR="009E4EBF" w:rsidRPr="009E4EBF" w:rsidRDefault="009E4EBF" w:rsidP="009E4EBF">
            <w:pPr>
              <w:spacing w:line="276" w:lineRule="auto"/>
              <w:jc w:val="right"/>
              <w:rPr>
                <w:color w:val="000000" w:themeColor="text1"/>
              </w:rPr>
            </w:pPr>
            <w:r w:rsidRPr="009E4EBF">
              <w:rPr>
                <w:color w:val="000000"/>
              </w:rPr>
              <w:t>3.955</w:t>
            </w:r>
          </w:p>
        </w:tc>
        <w:tc>
          <w:tcPr>
            <w:tcW w:w="1095" w:type="dxa"/>
            <w:tcBorders>
              <w:top w:val="nil"/>
              <w:left w:val="nil"/>
              <w:bottom w:val="nil"/>
              <w:right w:val="nil"/>
            </w:tcBorders>
            <w:vAlign w:val="bottom"/>
          </w:tcPr>
          <w:p w14:paraId="0C5F50E1" w14:textId="62F1D948" w:rsidR="009E4EBF" w:rsidRPr="009E4EBF" w:rsidRDefault="009E4EBF" w:rsidP="009E4EBF">
            <w:pPr>
              <w:spacing w:line="276" w:lineRule="auto"/>
              <w:jc w:val="right"/>
              <w:rPr>
                <w:b/>
                <w:bCs/>
                <w:color w:val="000000" w:themeColor="text1"/>
              </w:rPr>
            </w:pPr>
            <w:r w:rsidRPr="009E4EBF">
              <w:rPr>
                <w:b/>
                <w:bCs/>
                <w:color w:val="000000"/>
              </w:rPr>
              <w:t>&lt;0.001</w:t>
            </w:r>
          </w:p>
        </w:tc>
      </w:tr>
      <w:tr w:rsidR="009E4EBF" w14:paraId="76ADE511" w14:textId="77777777" w:rsidTr="00C561FA">
        <w:trPr>
          <w:jc w:val="center"/>
        </w:trPr>
        <w:tc>
          <w:tcPr>
            <w:tcW w:w="2244" w:type="dxa"/>
            <w:vMerge/>
            <w:tcBorders>
              <w:top w:val="nil"/>
              <w:left w:val="nil"/>
              <w:bottom w:val="single" w:sz="4" w:space="0" w:color="auto"/>
              <w:right w:val="nil"/>
            </w:tcBorders>
          </w:tcPr>
          <w:p w14:paraId="26602022" w14:textId="77777777" w:rsidR="009E4EBF" w:rsidRDefault="009E4EBF" w:rsidP="009E4EBF">
            <w:pPr>
              <w:spacing w:line="276" w:lineRule="auto"/>
              <w:rPr>
                <w:color w:val="000000" w:themeColor="text1"/>
              </w:rPr>
            </w:pPr>
          </w:p>
        </w:tc>
        <w:tc>
          <w:tcPr>
            <w:tcW w:w="1749" w:type="dxa"/>
            <w:tcBorders>
              <w:top w:val="nil"/>
              <w:left w:val="nil"/>
              <w:bottom w:val="single" w:sz="4" w:space="0" w:color="auto"/>
              <w:right w:val="nil"/>
            </w:tcBorders>
          </w:tcPr>
          <w:p w14:paraId="50BD8441" w14:textId="604D8C96" w:rsidR="009E4EBF" w:rsidRPr="003109E7" w:rsidRDefault="009E4EBF" w:rsidP="009E4EBF">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11878B88" w14:textId="7DCA5B95" w:rsidR="009E4EBF" w:rsidRPr="009E4EBF" w:rsidRDefault="009E4EBF" w:rsidP="009E4EBF">
            <w:pPr>
              <w:spacing w:line="276" w:lineRule="auto"/>
              <w:jc w:val="right"/>
              <w:rPr>
                <w:color w:val="000000" w:themeColor="text1"/>
              </w:rPr>
            </w:pPr>
            <w:r w:rsidRPr="009E4EBF">
              <w:rPr>
                <w:color w:val="000000"/>
              </w:rPr>
              <w:t>0.396</w:t>
            </w:r>
          </w:p>
        </w:tc>
        <w:tc>
          <w:tcPr>
            <w:tcW w:w="1075" w:type="dxa"/>
            <w:tcBorders>
              <w:top w:val="nil"/>
              <w:left w:val="nil"/>
              <w:bottom w:val="single" w:sz="4" w:space="0" w:color="auto"/>
              <w:right w:val="nil"/>
            </w:tcBorders>
            <w:vAlign w:val="bottom"/>
          </w:tcPr>
          <w:p w14:paraId="180092B0" w14:textId="40D12426" w:rsidR="009E4EBF" w:rsidRPr="009E4EBF" w:rsidRDefault="009E4EBF" w:rsidP="009E4EBF">
            <w:pPr>
              <w:spacing w:line="276" w:lineRule="auto"/>
              <w:jc w:val="right"/>
              <w:rPr>
                <w:color w:val="000000" w:themeColor="text1"/>
              </w:rPr>
            </w:pPr>
            <w:r w:rsidRPr="009E4EBF">
              <w:rPr>
                <w:color w:val="000000"/>
              </w:rPr>
              <w:t>4.565</w:t>
            </w:r>
          </w:p>
        </w:tc>
        <w:tc>
          <w:tcPr>
            <w:tcW w:w="1095" w:type="dxa"/>
            <w:tcBorders>
              <w:top w:val="nil"/>
              <w:left w:val="nil"/>
              <w:bottom w:val="single" w:sz="4" w:space="0" w:color="auto"/>
              <w:right w:val="nil"/>
            </w:tcBorders>
            <w:vAlign w:val="bottom"/>
          </w:tcPr>
          <w:p w14:paraId="690818D7" w14:textId="16FAE77F" w:rsidR="009E4EBF" w:rsidRPr="009E4EBF" w:rsidRDefault="009E4EBF" w:rsidP="009E4EBF">
            <w:pPr>
              <w:spacing w:line="276" w:lineRule="auto"/>
              <w:jc w:val="right"/>
              <w:rPr>
                <w:b/>
                <w:bCs/>
                <w:color w:val="000000" w:themeColor="text1"/>
              </w:rPr>
            </w:pPr>
            <w:r w:rsidRPr="009E4EBF">
              <w:rPr>
                <w:b/>
                <w:bCs/>
                <w:color w:val="000000"/>
              </w:rPr>
              <w:t>&lt;0.001</w:t>
            </w:r>
          </w:p>
        </w:tc>
      </w:tr>
      <w:tr w:rsidR="00C561FA" w14:paraId="44F218CB" w14:textId="77777777" w:rsidTr="00C561FA">
        <w:trPr>
          <w:jc w:val="center"/>
        </w:trPr>
        <w:tc>
          <w:tcPr>
            <w:tcW w:w="2244" w:type="dxa"/>
            <w:vMerge w:val="restart"/>
            <w:tcBorders>
              <w:top w:val="single" w:sz="4" w:space="0" w:color="auto"/>
              <w:left w:val="nil"/>
              <w:bottom w:val="nil"/>
              <w:right w:val="nil"/>
            </w:tcBorders>
            <w:vAlign w:val="center"/>
          </w:tcPr>
          <w:p w14:paraId="2F3DC528" w14:textId="12B1D70F" w:rsidR="00C561FA" w:rsidRDefault="00C561FA" w:rsidP="00C561FA">
            <w:pPr>
              <w:spacing w:line="276" w:lineRule="auto"/>
              <w:rPr>
                <w:i/>
                <w:iCs/>
                <w:color w:val="000000" w:themeColor="text1"/>
                <w:lang w:val="el-GR"/>
              </w:rPr>
            </w:pPr>
            <w:r w:rsidRPr="00C561FA">
              <w:rPr>
                <w:b/>
                <w:bCs/>
                <w:i/>
                <w:iCs/>
                <w:color w:val="000000"/>
                <w:lang w:val="el-GR"/>
              </w:rPr>
              <w:t>χ</w:t>
            </w:r>
            <w:r>
              <w:rPr>
                <w:i/>
                <w:iCs/>
                <w:color w:val="000000" w:themeColor="text1"/>
                <w:lang w:val="el-GR"/>
              </w:rPr>
              <w:t xml:space="preserve"> </w:t>
            </w:r>
          </w:p>
          <w:p w14:paraId="1986E342" w14:textId="65D8C57C"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52</w:t>
            </w:r>
          </w:p>
          <w:p w14:paraId="0839ABC6" w14:textId="689EEEC3"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tc>
        <w:tc>
          <w:tcPr>
            <w:tcW w:w="1749" w:type="dxa"/>
            <w:tcBorders>
              <w:top w:val="single" w:sz="4" w:space="0" w:color="auto"/>
              <w:left w:val="nil"/>
              <w:bottom w:val="nil"/>
              <w:right w:val="nil"/>
            </w:tcBorders>
            <w:vAlign w:val="bottom"/>
          </w:tcPr>
          <w:p w14:paraId="277F824E" w14:textId="079493D2" w:rsidR="00C561FA" w:rsidRPr="00627559" w:rsidRDefault="00C561FA" w:rsidP="00C561FA">
            <w:pPr>
              <w:spacing w:line="276" w:lineRule="auto"/>
              <w:rPr>
                <w:color w:val="000000" w:themeColor="text1"/>
              </w:rPr>
            </w:pPr>
            <w:r w:rsidRPr="003109E7">
              <w:rPr>
                <w:i/>
                <w:iCs/>
                <w:color w:val="000000"/>
              </w:rPr>
              <w:t>VPD</w:t>
            </w:r>
            <w:r w:rsidRPr="003109E7">
              <w:rPr>
                <w:color w:val="000000"/>
                <w:vertAlign w:val="subscript"/>
              </w:rPr>
              <w:t>4</w:t>
            </w:r>
          </w:p>
        </w:tc>
        <w:tc>
          <w:tcPr>
            <w:tcW w:w="1455" w:type="dxa"/>
            <w:tcBorders>
              <w:top w:val="single" w:sz="4" w:space="0" w:color="auto"/>
              <w:left w:val="nil"/>
              <w:bottom w:val="nil"/>
              <w:right w:val="nil"/>
            </w:tcBorders>
            <w:vAlign w:val="bottom"/>
          </w:tcPr>
          <w:p w14:paraId="61B6A6BA" w14:textId="7FFF7D0E" w:rsidR="00C561FA" w:rsidRPr="00627559" w:rsidRDefault="00C561FA" w:rsidP="00C561FA">
            <w:pPr>
              <w:spacing w:line="276" w:lineRule="auto"/>
              <w:jc w:val="right"/>
              <w:rPr>
                <w:color w:val="000000" w:themeColor="text1"/>
              </w:rPr>
            </w:pPr>
            <w:r w:rsidRPr="00627559">
              <w:rPr>
                <w:color w:val="000000"/>
              </w:rPr>
              <w:t>-0.121</w:t>
            </w:r>
          </w:p>
        </w:tc>
        <w:tc>
          <w:tcPr>
            <w:tcW w:w="1075" w:type="dxa"/>
            <w:tcBorders>
              <w:top w:val="single" w:sz="4" w:space="0" w:color="auto"/>
              <w:left w:val="nil"/>
              <w:bottom w:val="nil"/>
              <w:right w:val="nil"/>
            </w:tcBorders>
            <w:vAlign w:val="bottom"/>
          </w:tcPr>
          <w:p w14:paraId="372716D8" w14:textId="0FA1FD41" w:rsidR="00C561FA" w:rsidRPr="00627559" w:rsidRDefault="00C561FA" w:rsidP="00C561FA">
            <w:pPr>
              <w:spacing w:line="276" w:lineRule="auto"/>
              <w:jc w:val="right"/>
              <w:rPr>
                <w:color w:val="000000" w:themeColor="text1"/>
              </w:rPr>
            </w:pPr>
            <w:r w:rsidRPr="00627559">
              <w:rPr>
                <w:color w:val="000000"/>
              </w:rPr>
              <w:t>-2.923</w:t>
            </w:r>
          </w:p>
        </w:tc>
        <w:tc>
          <w:tcPr>
            <w:tcW w:w="1095" w:type="dxa"/>
            <w:tcBorders>
              <w:top w:val="single" w:sz="4" w:space="0" w:color="auto"/>
              <w:left w:val="nil"/>
              <w:bottom w:val="nil"/>
              <w:right w:val="nil"/>
            </w:tcBorders>
            <w:vAlign w:val="bottom"/>
          </w:tcPr>
          <w:p w14:paraId="71A43E2C" w14:textId="6B516F5B" w:rsidR="00C561FA" w:rsidRPr="00627559" w:rsidRDefault="00C561FA" w:rsidP="00C561FA">
            <w:pPr>
              <w:spacing w:line="276" w:lineRule="auto"/>
              <w:jc w:val="right"/>
              <w:rPr>
                <w:b/>
                <w:bCs/>
                <w:color w:val="000000" w:themeColor="text1"/>
              </w:rPr>
            </w:pPr>
            <w:r w:rsidRPr="00627559">
              <w:rPr>
                <w:b/>
                <w:bCs/>
                <w:color w:val="000000"/>
              </w:rPr>
              <w:t>0.003</w:t>
            </w:r>
          </w:p>
        </w:tc>
      </w:tr>
      <w:tr w:rsidR="00C561FA" w14:paraId="11A9B494" w14:textId="77777777" w:rsidTr="00C561FA">
        <w:trPr>
          <w:jc w:val="center"/>
        </w:trPr>
        <w:tc>
          <w:tcPr>
            <w:tcW w:w="2244" w:type="dxa"/>
            <w:vMerge/>
            <w:tcBorders>
              <w:top w:val="nil"/>
              <w:left w:val="nil"/>
              <w:bottom w:val="nil"/>
              <w:right w:val="nil"/>
            </w:tcBorders>
            <w:vAlign w:val="center"/>
          </w:tcPr>
          <w:p w14:paraId="121B9DD4" w14:textId="0500574E" w:rsidR="00C561FA" w:rsidRDefault="00C561FA" w:rsidP="00C561FA">
            <w:pPr>
              <w:spacing w:line="276" w:lineRule="auto"/>
              <w:rPr>
                <w:color w:val="000000" w:themeColor="text1"/>
              </w:rPr>
            </w:pPr>
          </w:p>
        </w:tc>
        <w:tc>
          <w:tcPr>
            <w:tcW w:w="1749" w:type="dxa"/>
            <w:tcBorders>
              <w:top w:val="nil"/>
              <w:left w:val="nil"/>
              <w:bottom w:val="nil"/>
              <w:right w:val="nil"/>
            </w:tcBorders>
            <w:vAlign w:val="bottom"/>
          </w:tcPr>
          <w:p w14:paraId="488282EA" w14:textId="5A309617"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51E52DFD" w14:textId="1A18A2AE" w:rsidR="00C561FA" w:rsidRPr="00627559" w:rsidRDefault="00C561FA" w:rsidP="00C561FA">
            <w:pPr>
              <w:spacing w:line="276" w:lineRule="auto"/>
              <w:jc w:val="right"/>
              <w:rPr>
                <w:color w:val="000000" w:themeColor="text1"/>
              </w:rPr>
            </w:pPr>
            <w:r w:rsidRPr="00627559">
              <w:rPr>
                <w:color w:val="000000"/>
              </w:rPr>
              <w:t>0.065</w:t>
            </w:r>
          </w:p>
        </w:tc>
        <w:tc>
          <w:tcPr>
            <w:tcW w:w="1075" w:type="dxa"/>
            <w:tcBorders>
              <w:top w:val="nil"/>
              <w:left w:val="nil"/>
              <w:bottom w:val="nil"/>
              <w:right w:val="nil"/>
            </w:tcBorders>
            <w:vAlign w:val="bottom"/>
          </w:tcPr>
          <w:p w14:paraId="60221AB9" w14:textId="45A36553" w:rsidR="00C561FA" w:rsidRPr="00627559" w:rsidRDefault="00C561FA" w:rsidP="00C561FA">
            <w:pPr>
              <w:spacing w:line="276" w:lineRule="auto"/>
              <w:jc w:val="right"/>
              <w:rPr>
                <w:color w:val="000000" w:themeColor="text1"/>
              </w:rPr>
            </w:pPr>
            <w:r w:rsidRPr="00627559">
              <w:rPr>
                <w:color w:val="000000"/>
              </w:rPr>
              <w:t>1.702</w:t>
            </w:r>
          </w:p>
        </w:tc>
        <w:tc>
          <w:tcPr>
            <w:tcW w:w="1095" w:type="dxa"/>
            <w:tcBorders>
              <w:top w:val="nil"/>
              <w:left w:val="nil"/>
              <w:bottom w:val="nil"/>
              <w:right w:val="nil"/>
            </w:tcBorders>
            <w:vAlign w:val="bottom"/>
          </w:tcPr>
          <w:p w14:paraId="176826EB" w14:textId="5CD4A24D" w:rsidR="00C561FA" w:rsidRPr="00627559" w:rsidRDefault="00C561FA" w:rsidP="00C561FA">
            <w:pPr>
              <w:spacing w:line="276" w:lineRule="auto"/>
              <w:jc w:val="right"/>
              <w:rPr>
                <w:i/>
                <w:iCs/>
                <w:color w:val="000000" w:themeColor="text1"/>
              </w:rPr>
            </w:pPr>
            <w:r w:rsidRPr="00627559">
              <w:rPr>
                <w:i/>
                <w:iCs/>
                <w:color w:val="000000"/>
              </w:rPr>
              <w:t>0.089</w:t>
            </w:r>
          </w:p>
        </w:tc>
      </w:tr>
      <w:tr w:rsidR="00C561FA" w14:paraId="58B49CA2" w14:textId="77777777" w:rsidTr="00C561FA">
        <w:trPr>
          <w:jc w:val="center"/>
        </w:trPr>
        <w:tc>
          <w:tcPr>
            <w:tcW w:w="2244" w:type="dxa"/>
            <w:vMerge/>
            <w:tcBorders>
              <w:top w:val="nil"/>
              <w:left w:val="nil"/>
              <w:bottom w:val="single" w:sz="4" w:space="0" w:color="auto"/>
              <w:right w:val="nil"/>
            </w:tcBorders>
            <w:vAlign w:val="center"/>
          </w:tcPr>
          <w:p w14:paraId="368155E0" w14:textId="76D3B1A8" w:rsidR="00C561FA" w:rsidRDefault="00C561FA" w:rsidP="00C561FA">
            <w:pPr>
              <w:spacing w:line="276" w:lineRule="auto"/>
              <w:rPr>
                <w:color w:val="000000" w:themeColor="text1"/>
              </w:rPr>
            </w:pPr>
          </w:p>
        </w:tc>
        <w:tc>
          <w:tcPr>
            <w:tcW w:w="1749" w:type="dxa"/>
            <w:tcBorders>
              <w:top w:val="nil"/>
              <w:left w:val="nil"/>
              <w:bottom w:val="single" w:sz="4" w:space="0" w:color="auto"/>
              <w:right w:val="nil"/>
            </w:tcBorders>
            <w:vAlign w:val="bottom"/>
          </w:tcPr>
          <w:p w14:paraId="1AC8507D" w14:textId="743FD0EE" w:rsidR="00C561FA" w:rsidRPr="00627559" w:rsidRDefault="00C561FA" w:rsidP="00C561FA">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single" w:sz="4" w:space="0" w:color="auto"/>
              <w:right w:val="nil"/>
            </w:tcBorders>
            <w:vAlign w:val="bottom"/>
          </w:tcPr>
          <w:p w14:paraId="11C48449" w14:textId="4DC5CC0E" w:rsidR="00C561FA" w:rsidRPr="00627559" w:rsidRDefault="00C561FA" w:rsidP="00C561FA">
            <w:pPr>
              <w:spacing w:line="276" w:lineRule="auto"/>
              <w:jc w:val="right"/>
              <w:rPr>
                <w:color w:val="000000" w:themeColor="text1"/>
              </w:rPr>
            </w:pPr>
            <w:r w:rsidRPr="00627559">
              <w:rPr>
                <w:color w:val="000000"/>
              </w:rPr>
              <w:t>0.892</w:t>
            </w:r>
          </w:p>
        </w:tc>
        <w:tc>
          <w:tcPr>
            <w:tcW w:w="1075" w:type="dxa"/>
            <w:tcBorders>
              <w:top w:val="nil"/>
              <w:left w:val="nil"/>
              <w:bottom w:val="single" w:sz="4" w:space="0" w:color="auto"/>
              <w:right w:val="nil"/>
            </w:tcBorders>
            <w:vAlign w:val="bottom"/>
          </w:tcPr>
          <w:p w14:paraId="3B1392D3" w14:textId="21CB7AF8" w:rsidR="00C561FA" w:rsidRPr="00627559" w:rsidRDefault="00C561FA" w:rsidP="00C561FA">
            <w:pPr>
              <w:spacing w:line="276" w:lineRule="auto"/>
              <w:jc w:val="right"/>
              <w:rPr>
                <w:color w:val="000000" w:themeColor="text1"/>
              </w:rPr>
            </w:pPr>
            <w:r w:rsidRPr="00627559">
              <w:rPr>
                <w:color w:val="000000"/>
              </w:rPr>
              <w:t>8.5</w:t>
            </w:r>
            <w:r>
              <w:rPr>
                <w:color w:val="000000"/>
              </w:rPr>
              <w:t>00</w:t>
            </w:r>
          </w:p>
        </w:tc>
        <w:tc>
          <w:tcPr>
            <w:tcW w:w="1095" w:type="dxa"/>
            <w:tcBorders>
              <w:top w:val="nil"/>
              <w:left w:val="nil"/>
              <w:bottom w:val="single" w:sz="4" w:space="0" w:color="auto"/>
              <w:right w:val="nil"/>
            </w:tcBorders>
            <w:vAlign w:val="bottom"/>
          </w:tcPr>
          <w:p w14:paraId="78F48C3B" w14:textId="48072BED"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721A2877" w14:textId="77777777" w:rsidTr="00C561FA">
        <w:trPr>
          <w:jc w:val="center"/>
        </w:trPr>
        <w:tc>
          <w:tcPr>
            <w:tcW w:w="2244" w:type="dxa"/>
            <w:vMerge w:val="restart"/>
            <w:tcBorders>
              <w:top w:val="single" w:sz="4" w:space="0" w:color="auto"/>
              <w:left w:val="nil"/>
              <w:bottom w:val="nil"/>
              <w:right w:val="nil"/>
            </w:tcBorders>
            <w:vAlign w:val="center"/>
          </w:tcPr>
          <w:p w14:paraId="5216A026" w14:textId="53FDF5ED" w:rsidR="00C561FA" w:rsidRDefault="00C561FA" w:rsidP="00C561FA">
            <w:pPr>
              <w:spacing w:line="276" w:lineRule="auto"/>
              <w:rPr>
                <w:color w:val="000000"/>
              </w:rPr>
            </w:pPr>
            <w:r w:rsidRPr="00C561FA">
              <w:rPr>
                <w:b/>
                <w:bCs/>
                <w:i/>
                <w:iCs/>
                <w:color w:val="000000" w:themeColor="text1"/>
                <w:lang w:val="el-GR"/>
              </w:rPr>
              <w:t>β</w:t>
            </w:r>
            <w:r>
              <w:rPr>
                <w:color w:val="000000"/>
              </w:rPr>
              <w:t xml:space="preserve"> </w:t>
            </w:r>
          </w:p>
          <w:p w14:paraId="1CE221A6" w14:textId="19B7B92B"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41</w:t>
            </w:r>
          </w:p>
          <w:p w14:paraId="6B546E81" w14:textId="65689CC1"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55</w:t>
            </w:r>
          </w:p>
        </w:tc>
        <w:tc>
          <w:tcPr>
            <w:tcW w:w="1749" w:type="dxa"/>
            <w:tcBorders>
              <w:top w:val="single" w:sz="4" w:space="0" w:color="auto"/>
              <w:left w:val="nil"/>
              <w:bottom w:val="nil"/>
              <w:right w:val="nil"/>
            </w:tcBorders>
            <w:vAlign w:val="center"/>
          </w:tcPr>
          <w:p w14:paraId="21204BD1" w14:textId="43566FFF" w:rsidR="00C561FA" w:rsidRPr="00627559" w:rsidRDefault="00C561FA" w:rsidP="00C561FA">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single" w:sz="4" w:space="0" w:color="auto"/>
              <w:left w:val="nil"/>
              <w:bottom w:val="nil"/>
              <w:right w:val="nil"/>
            </w:tcBorders>
            <w:vAlign w:val="bottom"/>
          </w:tcPr>
          <w:p w14:paraId="6F095BA0" w14:textId="18F5BD95" w:rsidR="00C561FA" w:rsidRPr="00627559" w:rsidRDefault="00C561FA" w:rsidP="00C561FA">
            <w:pPr>
              <w:spacing w:line="276" w:lineRule="auto"/>
              <w:jc w:val="right"/>
              <w:rPr>
                <w:color w:val="000000" w:themeColor="text1"/>
              </w:rPr>
            </w:pPr>
            <w:r w:rsidRPr="00627559">
              <w:rPr>
                <w:color w:val="000000"/>
              </w:rPr>
              <w:t>-0.169</w:t>
            </w:r>
          </w:p>
        </w:tc>
        <w:tc>
          <w:tcPr>
            <w:tcW w:w="1075" w:type="dxa"/>
            <w:tcBorders>
              <w:top w:val="single" w:sz="4" w:space="0" w:color="auto"/>
              <w:left w:val="nil"/>
              <w:bottom w:val="nil"/>
              <w:right w:val="nil"/>
            </w:tcBorders>
            <w:vAlign w:val="bottom"/>
          </w:tcPr>
          <w:p w14:paraId="550D0CFF" w14:textId="362210C9" w:rsidR="00C561FA" w:rsidRPr="00627559" w:rsidRDefault="00C561FA" w:rsidP="00C561FA">
            <w:pPr>
              <w:spacing w:line="276" w:lineRule="auto"/>
              <w:jc w:val="right"/>
              <w:rPr>
                <w:color w:val="000000" w:themeColor="text1"/>
              </w:rPr>
            </w:pPr>
            <w:r w:rsidRPr="00627559">
              <w:rPr>
                <w:color w:val="000000"/>
              </w:rPr>
              <w:t>-3.983</w:t>
            </w:r>
          </w:p>
        </w:tc>
        <w:tc>
          <w:tcPr>
            <w:tcW w:w="1095" w:type="dxa"/>
            <w:tcBorders>
              <w:top w:val="single" w:sz="4" w:space="0" w:color="auto"/>
              <w:left w:val="nil"/>
              <w:bottom w:val="nil"/>
              <w:right w:val="nil"/>
            </w:tcBorders>
            <w:vAlign w:val="bottom"/>
          </w:tcPr>
          <w:p w14:paraId="70B886D9" w14:textId="71C96A59"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19D22BBC" w14:textId="77777777" w:rsidTr="00C561FA">
        <w:trPr>
          <w:jc w:val="center"/>
        </w:trPr>
        <w:tc>
          <w:tcPr>
            <w:tcW w:w="2244" w:type="dxa"/>
            <w:vMerge/>
            <w:tcBorders>
              <w:top w:val="nil"/>
              <w:left w:val="nil"/>
              <w:bottom w:val="nil"/>
              <w:right w:val="nil"/>
            </w:tcBorders>
            <w:vAlign w:val="bottom"/>
          </w:tcPr>
          <w:p w14:paraId="708F6453" w14:textId="11391468" w:rsidR="00C561FA" w:rsidRDefault="00C561FA" w:rsidP="00C561FA">
            <w:pPr>
              <w:spacing w:line="276" w:lineRule="auto"/>
              <w:rPr>
                <w:color w:val="000000" w:themeColor="text1"/>
              </w:rPr>
            </w:pPr>
          </w:p>
        </w:tc>
        <w:tc>
          <w:tcPr>
            <w:tcW w:w="1749" w:type="dxa"/>
            <w:tcBorders>
              <w:top w:val="nil"/>
              <w:left w:val="nil"/>
              <w:bottom w:val="nil"/>
              <w:right w:val="nil"/>
            </w:tcBorders>
            <w:vAlign w:val="center"/>
          </w:tcPr>
          <w:p w14:paraId="4808B12C" w14:textId="10CDB1A4" w:rsidR="00C561FA" w:rsidRPr="00627559" w:rsidRDefault="00C561FA" w:rsidP="00C561FA">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1081C9EA" w14:textId="7CB49353" w:rsidR="00C561FA" w:rsidRPr="00627559" w:rsidRDefault="00C561FA" w:rsidP="00C561FA">
            <w:pPr>
              <w:spacing w:line="276" w:lineRule="auto"/>
              <w:jc w:val="right"/>
              <w:rPr>
                <w:color w:val="000000" w:themeColor="text1"/>
              </w:rPr>
            </w:pPr>
            <w:r w:rsidRPr="00627559">
              <w:rPr>
                <w:color w:val="000000"/>
              </w:rPr>
              <w:t>-0.077</w:t>
            </w:r>
          </w:p>
        </w:tc>
        <w:tc>
          <w:tcPr>
            <w:tcW w:w="1075" w:type="dxa"/>
            <w:tcBorders>
              <w:top w:val="nil"/>
              <w:left w:val="nil"/>
              <w:bottom w:val="nil"/>
              <w:right w:val="nil"/>
            </w:tcBorders>
            <w:vAlign w:val="bottom"/>
          </w:tcPr>
          <w:p w14:paraId="5E2BE32F" w14:textId="1F668555" w:rsidR="00C561FA" w:rsidRPr="00627559" w:rsidRDefault="00C561FA" w:rsidP="00C561FA">
            <w:pPr>
              <w:spacing w:line="276" w:lineRule="auto"/>
              <w:jc w:val="right"/>
              <w:rPr>
                <w:color w:val="000000" w:themeColor="text1"/>
              </w:rPr>
            </w:pPr>
            <w:r w:rsidRPr="00627559">
              <w:rPr>
                <w:color w:val="000000"/>
              </w:rPr>
              <w:t>-1.608</w:t>
            </w:r>
          </w:p>
        </w:tc>
        <w:tc>
          <w:tcPr>
            <w:tcW w:w="1095" w:type="dxa"/>
            <w:tcBorders>
              <w:top w:val="nil"/>
              <w:left w:val="nil"/>
              <w:bottom w:val="nil"/>
              <w:right w:val="nil"/>
            </w:tcBorders>
            <w:vAlign w:val="bottom"/>
          </w:tcPr>
          <w:p w14:paraId="54B75F5C" w14:textId="4C3D3684" w:rsidR="00C561FA" w:rsidRPr="00627559" w:rsidRDefault="00C561FA" w:rsidP="00C561FA">
            <w:pPr>
              <w:spacing w:line="276" w:lineRule="auto"/>
              <w:jc w:val="right"/>
              <w:rPr>
                <w:color w:val="000000" w:themeColor="text1"/>
              </w:rPr>
            </w:pPr>
            <w:r w:rsidRPr="00627559">
              <w:rPr>
                <w:color w:val="000000"/>
              </w:rPr>
              <w:t>0.108</w:t>
            </w:r>
          </w:p>
        </w:tc>
      </w:tr>
      <w:tr w:rsidR="00C561FA" w14:paraId="4E290010" w14:textId="77777777" w:rsidTr="00C561FA">
        <w:trPr>
          <w:jc w:val="center"/>
        </w:trPr>
        <w:tc>
          <w:tcPr>
            <w:tcW w:w="2244" w:type="dxa"/>
            <w:vMerge/>
            <w:tcBorders>
              <w:top w:val="nil"/>
              <w:left w:val="nil"/>
              <w:bottom w:val="nil"/>
              <w:right w:val="nil"/>
            </w:tcBorders>
            <w:vAlign w:val="bottom"/>
          </w:tcPr>
          <w:p w14:paraId="2EE48092" w14:textId="6E34B49E" w:rsidR="00C561FA" w:rsidRDefault="00C561FA" w:rsidP="00C561FA">
            <w:pPr>
              <w:spacing w:line="276" w:lineRule="auto"/>
              <w:rPr>
                <w:color w:val="000000" w:themeColor="text1"/>
              </w:rPr>
            </w:pPr>
          </w:p>
        </w:tc>
        <w:tc>
          <w:tcPr>
            <w:tcW w:w="1749" w:type="dxa"/>
            <w:tcBorders>
              <w:top w:val="nil"/>
              <w:left w:val="nil"/>
              <w:bottom w:val="nil"/>
              <w:right w:val="nil"/>
            </w:tcBorders>
            <w:vAlign w:val="bottom"/>
          </w:tcPr>
          <w:p w14:paraId="0F254080" w14:textId="1F55EBF9" w:rsidR="00C561FA" w:rsidRPr="00627559" w:rsidRDefault="00C561FA" w:rsidP="00C561FA">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232831B6" w14:textId="24A282E1" w:rsidR="00C561FA" w:rsidRPr="00627559" w:rsidRDefault="00C561FA" w:rsidP="00C561FA">
            <w:pPr>
              <w:spacing w:line="276" w:lineRule="auto"/>
              <w:jc w:val="right"/>
              <w:rPr>
                <w:color w:val="000000" w:themeColor="text1"/>
              </w:rPr>
            </w:pPr>
            <w:r w:rsidRPr="00627559">
              <w:rPr>
                <w:color w:val="000000"/>
              </w:rPr>
              <w:t>0.686</w:t>
            </w:r>
          </w:p>
        </w:tc>
        <w:tc>
          <w:tcPr>
            <w:tcW w:w="1075" w:type="dxa"/>
            <w:tcBorders>
              <w:top w:val="nil"/>
              <w:left w:val="nil"/>
              <w:bottom w:val="nil"/>
              <w:right w:val="nil"/>
            </w:tcBorders>
            <w:vAlign w:val="bottom"/>
          </w:tcPr>
          <w:p w14:paraId="5807EA55" w14:textId="1A911EB7" w:rsidR="00C561FA" w:rsidRPr="00627559" w:rsidRDefault="00C561FA" w:rsidP="00C561FA">
            <w:pPr>
              <w:spacing w:line="276" w:lineRule="auto"/>
              <w:jc w:val="right"/>
              <w:rPr>
                <w:color w:val="000000" w:themeColor="text1"/>
              </w:rPr>
            </w:pPr>
            <w:r w:rsidRPr="00627559">
              <w:rPr>
                <w:color w:val="000000"/>
              </w:rPr>
              <w:t>14.007</w:t>
            </w:r>
          </w:p>
        </w:tc>
        <w:tc>
          <w:tcPr>
            <w:tcW w:w="1095" w:type="dxa"/>
            <w:tcBorders>
              <w:top w:val="nil"/>
              <w:left w:val="nil"/>
              <w:bottom w:val="nil"/>
              <w:right w:val="nil"/>
            </w:tcBorders>
            <w:vAlign w:val="bottom"/>
          </w:tcPr>
          <w:p w14:paraId="42B5A934" w14:textId="50A020B7"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326F1795" w14:textId="77777777" w:rsidTr="00C561FA">
        <w:trPr>
          <w:jc w:val="center"/>
        </w:trPr>
        <w:tc>
          <w:tcPr>
            <w:tcW w:w="2244" w:type="dxa"/>
            <w:vMerge/>
            <w:tcBorders>
              <w:top w:val="nil"/>
              <w:left w:val="nil"/>
              <w:bottom w:val="single" w:sz="4" w:space="0" w:color="auto"/>
              <w:right w:val="nil"/>
            </w:tcBorders>
            <w:vAlign w:val="bottom"/>
          </w:tcPr>
          <w:p w14:paraId="15F44D4B" w14:textId="1A9A443D" w:rsidR="00C561FA" w:rsidRDefault="00C561FA" w:rsidP="00C561FA">
            <w:pPr>
              <w:spacing w:line="276" w:lineRule="auto"/>
              <w:rPr>
                <w:color w:val="000000" w:themeColor="text1"/>
              </w:rPr>
            </w:pPr>
          </w:p>
        </w:tc>
        <w:tc>
          <w:tcPr>
            <w:tcW w:w="1749" w:type="dxa"/>
            <w:tcBorders>
              <w:top w:val="nil"/>
              <w:left w:val="nil"/>
              <w:bottom w:val="single" w:sz="4" w:space="0" w:color="auto"/>
              <w:right w:val="nil"/>
            </w:tcBorders>
            <w:vAlign w:val="bottom"/>
          </w:tcPr>
          <w:p w14:paraId="5845E3CD" w14:textId="4749566B" w:rsidR="00C561FA" w:rsidRPr="00627559" w:rsidRDefault="00C561FA" w:rsidP="00C561FA">
            <w:pPr>
              <w:spacing w:line="276" w:lineRule="auto"/>
              <w:rPr>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0C411A19" w14:textId="59F03885" w:rsidR="00C561FA" w:rsidRPr="00627559" w:rsidRDefault="00C561FA" w:rsidP="00C561FA">
            <w:pPr>
              <w:spacing w:line="276" w:lineRule="auto"/>
              <w:jc w:val="right"/>
              <w:rPr>
                <w:color w:val="000000" w:themeColor="text1"/>
              </w:rPr>
            </w:pPr>
            <w:r w:rsidRPr="00627559">
              <w:rPr>
                <w:color w:val="000000"/>
              </w:rPr>
              <w:t>-0.072</w:t>
            </w:r>
          </w:p>
        </w:tc>
        <w:tc>
          <w:tcPr>
            <w:tcW w:w="1075" w:type="dxa"/>
            <w:tcBorders>
              <w:top w:val="nil"/>
              <w:left w:val="nil"/>
              <w:bottom w:val="single" w:sz="4" w:space="0" w:color="auto"/>
              <w:right w:val="nil"/>
            </w:tcBorders>
            <w:vAlign w:val="bottom"/>
          </w:tcPr>
          <w:p w14:paraId="3892F6C4" w14:textId="1223D5C4" w:rsidR="00C561FA" w:rsidRPr="00627559" w:rsidRDefault="00C561FA" w:rsidP="00C561FA">
            <w:pPr>
              <w:spacing w:line="276" w:lineRule="auto"/>
              <w:jc w:val="right"/>
              <w:rPr>
                <w:color w:val="000000" w:themeColor="text1"/>
              </w:rPr>
            </w:pPr>
            <w:r w:rsidRPr="00627559">
              <w:rPr>
                <w:color w:val="000000"/>
              </w:rPr>
              <w:t>-0.878</w:t>
            </w:r>
          </w:p>
        </w:tc>
        <w:tc>
          <w:tcPr>
            <w:tcW w:w="1095" w:type="dxa"/>
            <w:tcBorders>
              <w:top w:val="nil"/>
              <w:left w:val="nil"/>
              <w:bottom w:val="single" w:sz="4" w:space="0" w:color="auto"/>
              <w:right w:val="nil"/>
            </w:tcBorders>
            <w:vAlign w:val="bottom"/>
          </w:tcPr>
          <w:p w14:paraId="79119431" w14:textId="1F319485" w:rsidR="00C561FA" w:rsidRPr="00627559" w:rsidRDefault="00C561FA" w:rsidP="00C561FA">
            <w:pPr>
              <w:spacing w:line="276" w:lineRule="auto"/>
              <w:jc w:val="right"/>
              <w:rPr>
                <w:color w:val="000000" w:themeColor="text1"/>
              </w:rPr>
            </w:pPr>
            <w:r w:rsidRPr="00627559">
              <w:rPr>
                <w:color w:val="000000"/>
              </w:rPr>
              <w:t>0.38</w:t>
            </w:r>
            <w:r>
              <w:rPr>
                <w:color w:val="000000"/>
              </w:rPr>
              <w:t>0</w:t>
            </w:r>
          </w:p>
        </w:tc>
      </w:tr>
      <w:tr w:rsidR="00C561FA" w14:paraId="4DDF1061" w14:textId="77777777" w:rsidTr="00C561FA">
        <w:trPr>
          <w:jc w:val="center"/>
        </w:trPr>
        <w:tc>
          <w:tcPr>
            <w:tcW w:w="2244" w:type="dxa"/>
            <w:tcBorders>
              <w:top w:val="single" w:sz="4" w:space="0" w:color="auto"/>
              <w:left w:val="nil"/>
              <w:bottom w:val="single" w:sz="4" w:space="0" w:color="auto"/>
              <w:right w:val="nil"/>
            </w:tcBorders>
            <w:vAlign w:val="bottom"/>
          </w:tcPr>
          <w:p w14:paraId="40287BC9" w14:textId="2FC7D725" w:rsidR="00C561FA" w:rsidRDefault="00C561FA" w:rsidP="00C561FA">
            <w:pPr>
              <w:spacing w:line="276" w:lineRule="auto"/>
              <w:rPr>
                <w:color w:val="000000"/>
              </w:rPr>
            </w:pPr>
            <w:r w:rsidRPr="00C561FA">
              <w:rPr>
                <w:b/>
                <w:bCs/>
                <w:i/>
                <w:iCs/>
                <w:color w:val="000000"/>
              </w:rPr>
              <w:t xml:space="preserve">Soil </w:t>
            </w:r>
            <w:r w:rsidRPr="00C561FA">
              <w:rPr>
                <w:b/>
                <w:bCs/>
                <w:i/>
                <w:iCs/>
                <w:color w:val="000000"/>
              </w:rPr>
              <w:t>N</w:t>
            </w:r>
          </w:p>
          <w:p w14:paraId="359DABE6" w14:textId="06C9AA4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15</w:t>
            </w:r>
          </w:p>
          <w:p w14:paraId="20E1B736" w14:textId="1AADE6FC"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39</w:t>
            </w:r>
          </w:p>
        </w:tc>
        <w:tc>
          <w:tcPr>
            <w:tcW w:w="1749" w:type="dxa"/>
            <w:tcBorders>
              <w:top w:val="single" w:sz="4" w:space="0" w:color="auto"/>
              <w:left w:val="nil"/>
              <w:bottom w:val="single" w:sz="4" w:space="0" w:color="auto"/>
              <w:right w:val="nil"/>
            </w:tcBorders>
            <w:vAlign w:val="center"/>
          </w:tcPr>
          <w:p w14:paraId="0E3E517C" w14:textId="04EB9BCD" w:rsidR="00C561FA" w:rsidRPr="00C561FA" w:rsidRDefault="00C561FA" w:rsidP="00C561FA">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single" w:sz="4" w:space="0" w:color="auto"/>
              <w:left w:val="nil"/>
              <w:bottom w:val="single" w:sz="4" w:space="0" w:color="auto"/>
              <w:right w:val="nil"/>
            </w:tcBorders>
            <w:vAlign w:val="center"/>
          </w:tcPr>
          <w:p w14:paraId="07C8C4BD" w14:textId="28F72D43" w:rsidR="00C561FA" w:rsidRPr="00627559" w:rsidRDefault="00C561FA" w:rsidP="00C561FA">
            <w:pPr>
              <w:spacing w:line="276" w:lineRule="auto"/>
              <w:jc w:val="right"/>
              <w:rPr>
                <w:color w:val="000000" w:themeColor="text1"/>
              </w:rPr>
            </w:pPr>
            <w:r w:rsidRPr="00627559">
              <w:rPr>
                <w:color w:val="000000"/>
              </w:rPr>
              <w:t>0.408</w:t>
            </w:r>
          </w:p>
        </w:tc>
        <w:tc>
          <w:tcPr>
            <w:tcW w:w="1075" w:type="dxa"/>
            <w:tcBorders>
              <w:top w:val="single" w:sz="4" w:space="0" w:color="auto"/>
              <w:left w:val="nil"/>
              <w:bottom w:val="single" w:sz="4" w:space="0" w:color="auto"/>
              <w:right w:val="nil"/>
            </w:tcBorders>
            <w:vAlign w:val="center"/>
          </w:tcPr>
          <w:p w14:paraId="3C302D19" w14:textId="117C5FE7" w:rsidR="00C561FA" w:rsidRPr="00627559" w:rsidRDefault="00C561FA" w:rsidP="00C561FA">
            <w:pPr>
              <w:spacing w:line="276" w:lineRule="auto"/>
              <w:jc w:val="right"/>
              <w:rPr>
                <w:color w:val="000000" w:themeColor="text1"/>
              </w:rPr>
            </w:pPr>
            <w:r w:rsidRPr="00627559">
              <w:rPr>
                <w:color w:val="000000"/>
              </w:rPr>
              <w:t>9.041</w:t>
            </w:r>
          </w:p>
        </w:tc>
        <w:tc>
          <w:tcPr>
            <w:tcW w:w="1095" w:type="dxa"/>
            <w:tcBorders>
              <w:top w:val="single" w:sz="4" w:space="0" w:color="auto"/>
              <w:left w:val="nil"/>
              <w:bottom w:val="single" w:sz="4" w:space="0" w:color="auto"/>
              <w:right w:val="nil"/>
            </w:tcBorders>
            <w:vAlign w:val="center"/>
          </w:tcPr>
          <w:p w14:paraId="1F3EF8E4" w14:textId="71831CAF"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4588F4E3" w14:textId="77777777" w:rsidTr="00C561FA">
        <w:trPr>
          <w:jc w:val="center"/>
        </w:trPr>
        <w:tc>
          <w:tcPr>
            <w:tcW w:w="2244" w:type="dxa"/>
            <w:tcBorders>
              <w:top w:val="single" w:sz="4" w:space="0" w:color="auto"/>
              <w:left w:val="nil"/>
              <w:bottom w:val="single" w:sz="4" w:space="0" w:color="auto"/>
              <w:right w:val="nil"/>
            </w:tcBorders>
            <w:vAlign w:val="bottom"/>
          </w:tcPr>
          <w:p w14:paraId="50565620" w14:textId="329136D2" w:rsidR="00C561FA" w:rsidRDefault="00C561FA" w:rsidP="00C561FA">
            <w:pPr>
              <w:spacing w:line="276" w:lineRule="auto"/>
              <w:rPr>
                <w:color w:val="000000"/>
              </w:rPr>
            </w:pPr>
            <w:r w:rsidRPr="00C561FA">
              <w:rPr>
                <w:b/>
                <w:bCs/>
                <w:i/>
                <w:iCs/>
                <w:color w:val="000000"/>
              </w:rPr>
              <w:t>VPD</w:t>
            </w:r>
            <w:r w:rsidRPr="00C561FA">
              <w:rPr>
                <w:b/>
                <w:bCs/>
                <w:color w:val="000000"/>
                <w:vertAlign w:val="subscript"/>
              </w:rPr>
              <w:t>4</w:t>
            </w:r>
            <w:r w:rsidRPr="003109E7">
              <w:rPr>
                <w:color w:val="000000"/>
              </w:rPr>
              <w:t xml:space="preserve"> </w:t>
            </w:r>
          </w:p>
          <w:p w14:paraId="6BB2E550" w14:textId="502FC8B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34</w:t>
            </w:r>
          </w:p>
          <w:p w14:paraId="01843302" w14:textId="071ED7E1"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49</w:t>
            </w:r>
          </w:p>
        </w:tc>
        <w:tc>
          <w:tcPr>
            <w:tcW w:w="1749" w:type="dxa"/>
            <w:tcBorders>
              <w:top w:val="single" w:sz="4" w:space="0" w:color="auto"/>
              <w:left w:val="nil"/>
              <w:bottom w:val="single" w:sz="4" w:space="0" w:color="auto"/>
              <w:right w:val="nil"/>
            </w:tcBorders>
            <w:vAlign w:val="center"/>
          </w:tcPr>
          <w:p w14:paraId="47A57811" w14:textId="611958DE"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single" w:sz="4" w:space="0" w:color="auto"/>
              <w:left w:val="nil"/>
              <w:bottom w:val="single" w:sz="4" w:space="0" w:color="auto"/>
              <w:right w:val="nil"/>
            </w:tcBorders>
            <w:vAlign w:val="center"/>
          </w:tcPr>
          <w:p w14:paraId="31FC01B0" w14:textId="1A7D550B" w:rsidR="00C561FA" w:rsidRPr="00627559" w:rsidRDefault="00C561FA" w:rsidP="00C561FA">
            <w:pPr>
              <w:spacing w:line="276" w:lineRule="auto"/>
              <w:jc w:val="right"/>
              <w:rPr>
                <w:color w:val="000000" w:themeColor="text1"/>
              </w:rPr>
            </w:pPr>
            <w:r w:rsidRPr="00627559">
              <w:rPr>
                <w:color w:val="000000"/>
              </w:rPr>
              <w:t>-0.547</w:t>
            </w:r>
          </w:p>
        </w:tc>
        <w:tc>
          <w:tcPr>
            <w:tcW w:w="1075" w:type="dxa"/>
            <w:tcBorders>
              <w:top w:val="single" w:sz="4" w:space="0" w:color="auto"/>
              <w:left w:val="nil"/>
              <w:bottom w:val="single" w:sz="4" w:space="0" w:color="auto"/>
              <w:right w:val="nil"/>
            </w:tcBorders>
            <w:vAlign w:val="center"/>
          </w:tcPr>
          <w:p w14:paraId="2BD99641" w14:textId="50AE1A60" w:rsidR="00C561FA" w:rsidRPr="00627559" w:rsidRDefault="00C561FA" w:rsidP="00C561FA">
            <w:pPr>
              <w:spacing w:line="276" w:lineRule="auto"/>
              <w:jc w:val="right"/>
              <w:rPr>
                <w:color w:val="000000" w:themeColor="text1"/>
              </w:rPr>
            </w:pPr>
            <w:r w:rsidRPr="00627559">
              <w:rPr>
                <w:color w:val="000000"/>
              </w:rPr>
              <w:t>-15.888</w:t>
            </w:r>
          </w:p>
        </w:tc>
        <w:tc>
          <w:tcPr>
            <w:tcW w:w="1095" w:type="dxa"/>
            <w:tcBorders>
              <w:top w:val="single" w:sz="4" w:space="0" w:color="auto"/>
              <w:left w:val="nil"/>
              <w:bottom w:val="single" w:sz="4" w:space="0" w:color="auto"/>
              <w:right w:val="nil"/>
            </w:tcBorders>
            <w:vAlign w:val="center"/>
          </w:tcPr>
          <w:p w14:paraId="556602DE" w14:textId="4A8B299B" w:rsidR="00C561FA" w:rsidRPr="00627559" w:rsidRDefault="00C561FA" w:rsidP="00C561FA">
            <w:pPr>
              <w:spacing w:line="276" w:lineRule="auto"/>
              <w:jc w:val="right"/>
              <w:rPr>
                <w:b/>
                <w:bCs/>
                <w:color w:val="000000" w:themeColor="text1"/>
              </w:rPr>
            </w:pPr>
            <w:r w:rsidRPr="00627559">
              <w:rPr>
                <w:b/>
                <w:bCs/>
                <w:color w:val="000000"/>
              </w:rPr>
              <w:t>&lt;0.001</w:t>
            </w:r>
          </w:p>
        </w:tc>
      </w:tr>
    </w:tbl>
    <w:p w14:paraId="7D49AF16" w14:textId="77777777" w:rsidR="003109E7" w:rsidRDefault="003109E7" w:rsidP="00B95C39">
      <w:pPr>
        <w:spacing w:line="480" w:lineRule="auto"/>
        <w:rPr>
          <w:color w:val="000000" w:themeColor="text1"/>
        </w:rPr>
      </w:pPr>
    </w:p>
    <w:p w14:paraId="32515369" w14:textId="3FFD3299" w:rsidR="003109E7" w:rsidRDefault="000C287B" w:rsidP="00B95C39">
      <w:pPr>
        <w:spacing w:line="480" w:lineRule="auto"/>
        <w:rPr>
          <w:color w:val="000000"/>
        </w:rPr>
      </w:pPr>
      <w:r>
        <w:rPr>
          <w:color w:val="000000" w:themeColor="text1"/>
        </w:rPr>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3109E7">
        <w:rPr>
          <w:color w:val="000000" w:themeColor="text1"/>
        </w:rPr>
        <w:t xml:space="preserve"> </w:t>
      </w:r>
      <w:r>
        <w:rPr>
          <w:color w:val="000000" w:themeColor="text1"/>
        </w:rPr>
        <w:t xml:space="preserve">Key: </w:t>
      </w:r>
      <w:proofErr w:type="spellStart"/>
      <w:r w:rsidRPr="003B2720">
        <w:rPr>
          <w:i/>
          <w:iCs/>
          <w:color w:val="000000"/>
        </w:rPr>
        <w:t>N</w:t>
      </w:r>
      <w:r w:rsidRPr="003B2720">
        <w:rPr>
          <w:color w:val="000000"/>
          <w:vertAlign w:val="subscript"/>
        </w:rPr>
        <w:t>area</w:t>
      </w:r>
      <w:proofErr w:type="spellEnd"/>
      <w:r>
        <w:rPr>
          <w:color w:val="000000"/>
        </w:rPr>
        <w:t>=leaf nitrogen content per unit leaf area</w:t>
      </w:r>
      <w:r w:rsidR="00402C58">
        <w:rPr>
          <w:color w:val="000000"/>
        </w:rPr>
        <w:t>,</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r w:rsidR="003109E7">
        <w:rPr>
          <w:color w:val="000000"/>
        </w:rPr>
        <w:t>, Photo. pathway= photosynthetic pathway</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1DFFF4B2" w:rsidR="002052B6" w:rsidRPr="000E5BEF" w:rsidRDefault="00454E0A" w:rsidP="000E5BEF">
      <w:pPr>
        <w:spacing w:line="480" w:lineRule="auto"/>
        <w:rPr>
          <w:b/>
          <w:bCs/>
          <w:color w:val="000000" w:themeColor="text1"/>
        </w:rPr>
      </w:pPr>
      <w:r>
        <w:rPr>
          <w:b/>
          <w:bCs/>
          <w:noProof/>
          <w:color w:val="000000" w:themeColor="text1"/>
        </w:rPr>
        <w:drawing>
          <wp:inline distT="0" distB="0" distL="0" distR="0" wp14:anchorId="7F5B20FC" wp14:editId="0B79221C">
            <wp:extent cx="5943600" cy="3237865"/>
            <wp:effectExtent l="0" t="0" r="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5943600" cy="3237865"/>
                    </a:xfrm>
                    <a:prstGeom prst="rect">
                      <a:avLst/>
                    </a:prstGeom>
                  </pic:spPr>
                </pic:pic>
              </a:graphicData>
            </a:graphic>
          </wp:inline>
        </w:drawing>
      </w:r>
    </w:p>
    <w:p w14:paraId="10E20C1A" w14:textId="35737D78"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 xml:space="preserve">climatic factors, and leaf traits. </w:t>
      </w:r>
      <w:r w:rsidR="00BB2E9F">
        <w:rPr>
          <w:color w:val="000000" w:themeColor="text1"/>
        </w:rPr>
        <w:t xml:space="preserve">Positively correlated bivariate relationships </w:t>
      </w:r>
      <w:r w:rsidR="00BB2E9F">
        <w:rPr>
          <w:color w:val="000000" w:themeColor="text1"/>
        </w:rPr>
        <w:t>(p&lt;0.05)</w:t>
      </w:r>
      <w:r w:rsidR="00BB2E9F">
        <w:rPr>
          <w:color w:val="000000" w:themeColor="text1"/>
        </w:rPr>
        <w:t xml:space="preserve"> are indicated through blue solid arrows, while negatively correlated relationships (p&lt;0.05) are indicated through red solid arrows. Nonsignificant relationships (p&gt;0.05) are indicated through grey dashed arrows. Numbers inside boxes indicate standardized model coefficients of each relationship, while arrow thickness scales with the absolute value of the model </w:t>
      </w:r>
      <w:r w:rsidR="0038241B">
        <w:rPr>
          <w:color w:val="000000" w:themeColor="text1"/>
        </w:rPr>
        <w:t>coefficient.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5BFE58B0" w:rsidR="0010638E" w:rsidRDefault="001145EF" w:rsidP="0006687B">
      <w:pPr>
        <w:autoSpaceDE w:val="0"/>
        <w:autoSpaceDN w:val="0"/>
        <w:adjustRightInd w:val="0"/>
        <w:spacing w:line="480" w:lineRule="auto"/>
        <w:ind w:firstLine="720"/>
      </w:pPr>
      <w:r>
        <w:rPr>
          <w:color w:val="000000" w:themeColor="text1"/>
        </w:rPr>
        <w:t xml:space="preserve">Aboveground climatic and soil nutrient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AD59AA">
        <w:t>. This prediction implies t</w:t>
      </w:r>
      <w:r>
        <w:t>hat environmental factors</w:t>
      </w:r>
      <w:r w:rsidR="00AD59AA">
        <w:t xml:space="preserve"> and leaf traits</w:t>
      </w:r>
      <w:r>
        <w:t xml:space="preserve"> which influence </w:t>
      </w:r>
      <w:r>
        <w:rPr>
          <w:i/>
          <w:iCs/>
          <w:lang w:val="el-GR"/>
        </w:rPr>
        <w:t>β</w:t>
      </w:r>
      <w:r>
        <w:t xml:space="preserve"> </w:t>
      </w:r>
      <w:r w:rsidR="0010638E">
        <w:t>(e.g., soil nitrogen availability, vapor pressure deficit</w:t>
      </w:r>
      <w:r w:rsidR="00AD59AA">
        <w:t xml:space="preserve">, leaf </w:t>
      </w:r>
      <w:proofErr w:type="spellStart"/>
      <w:proofErr w:type="gramStart"/>
      <w:r w:rsidR="00AD59AA">
        <w:rPr>
          <w:i/>
          <w:iCs/>
        </w:rPr>
        <w:t>C</w:t>
      </w:r>
      <w:r w:rsidR="00AD59AA">
        <w:rPr>
          <w:vertAlign w:val="subscript"/>
        </w:rPr>
        <w:t>i</w:t>
      </w:r>
      <w:r w:rsidR="00AD59AA">
        <w:t>:</w:t>
      </w:r>
      <w:r w:rsidR="00AD59AA">
        <w:rPr>
          <w:i/>
          <w:iCs/>
        </w:rPr>
        <w:t>C</w:t>
      </w:r>
      <w:r w:rsidR="00AD59AA">
        <w:rPr>
          <w:vertAlign w:val="subscript"/>
        </w:rPr>
        <w:t>a</w:t>
      </w:r>
      <w:proofErr w:type="spellEnd"/>
      <w:proofErr w:type="gramEnd"/>
      <w:r w:rsidR="0010638E">
        <w:t>, etc.)</w:t>
      </w:r>
      <w:r>
        <w:t xml:space="preserve"> </w:t>
      </w:r>
      <w:r w:rsidR="00AD59AA">
        <w:t xml:space="preserve">should </w:t>
      </w:r>
      <w:r>
        <w:t xml:space="preserve">have predictable impacts on leaf nitrogen content. </w:t>
      </w:r>
      <w:r w:rsidR="0010638E">
        <w:t xml:space="preserve">Specifically, the theory predicts that an increase in soil nitrogen availability and vapor pressure deficit should decrease </w:t>
      </w:r>
      <w:r w:rsidR="0010638E">
        <w:rPr>
          <w:i/>
          <w:iCs/>
          <w:lang w:val="el-GR"/>
        </w:rPr>
        <w:t>β</w:t>
      </w:r>
      <w:r w:rsidR="00AD59AA">
        <w:t xml:space="preserve">, </w:t>
      </w:r>
      <w:r w:rsidR="0010638E">
        <w:t xml:space="preserve">therefore increasing leaf nitrogen content, while an increase in soil moisture and air temperature should increase </w:t>
      </w:r>
      <w:r w:rsidR="0010638E">
        <w:rPr>
          <w:i/>
          <w:iCs/>
          <w:lang w:val="el-GR"/>
        </w:rPr>
        <w:t>β</w:t>
      </w:r>
      <w:r w:rsidR="0010638E">
        <w:t xml:space="preserve">, therefore decreasing leaf nitrogen content </w:t>
      </w:r>
      <w:r w:rsidR="0010638E">
        <w:fldChar w:fldCharType="begin" w:fldLock="1"/>
      </w:r>
      <w:r w:rsidR="00883496">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Phytologist","id":"ITEM-2","issued":{"date-parts":[["2022"]]},"title":"Higher leaf nitrogen content is linked to tighter stomatal regulation of transpiration and more efficient water use across dryland trees","type":"article-journal"},"uris":["http://www.mendeley.com/documents/?uuid=6c52b46a-4bb6-4058-885d-47c6fd2b9341"]}],"mendeley":{"formattedCitation":"(Dong &lt;i&gt;et al.&lt;/i&gt;, 2020; Querejeta &lt;i&gt;et al.&lt;/i&gt;, 2022)","plainTextFormattedCitation":"(Dong et al., 2020; Querejeta et al., 2022)","previouslyFormattedCitation":"(Dong &lt;i&gt;et al.&lt;/i&gt;, 2020; Querejeta &lt;i&gt;et al.&lt;/i&gt;, 2022)"},"properties":{"noteIndex":0},"schema":"https://github.com/citation-style-language/schema/raw/master/csl-citation.json"}</w:instrText>
      </w:r>
      <w:r w:rsidR="0010638E">
        <w:fldChar w:fldCharType="separate"/>
      </w:r>
      <w:r w:rsidR="00AD59AA" w:rsidRPr="00AD59AA">
        <w:rPr>
          <w:noProof/>
        </w:rPr>
        <w:t xml:space="preserve">(Dong </w:t>
      </w:r>
      <w:r w:rsidR="00AD59AA" w:rsidRPr="00AD59AA">
        <w:rPr>
          <w:i/>
          <w:noProof/>
        </w:rPr>
        <w:t>et al.</w:t>
      </w:r>
      <w:r w:rsidR="00AD59AA" w:rsidRPr="00AD59AA">
        <w:rPr>
          <w:noProof/>
        </w:rPr>
        <w:t xml:space="preserve">, 2020; Querejeta </w:t>
      </w:r>
      <w:r w:rsidR="00AD59AA" w:rsidRPr="00AD59AA">
        <w:rPr>
          <w:i/>
          <w:noProof/>
        </w:rPr>
        <w:t>et al.</w:t>
      </w:r>
      <w:r w:rsidR="00AD59AA" w:rsidRPr="00AD59AA">
        <w:rPr>
          <w:noProof/>
        </w:rPr>
        <w:t>, 2022)</w:t>
      </w:r>
      <w:r w:rsidR="0010638E">
        <w:fldChar w:fldCharType="end"/>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 </w:t>
      </w:r>
      <w:r w:rsidRPr="001145EF">
        <w:rPr>
          <w:i/>
          <w:iCs/>
          <w:lang w:val="el-GR"/>
        </w:rPr>
        <w:t>β</w:t>
      </w:r>
      <w:r>
        <w:t>.</w:t>
      </w:r>
    </w:p>
    <w:p w14:paraId="61BF5AE5" w14:textId="7A3B1483" w:rsidR="0006687B" w:rsidRDefault="001145EF" w:rsidP="00256B4E">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spellStart"/>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spellEnd"/>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on leaf nitrogen content in</w:t>
      </w:r>
      <w:r w:rsidR="0010638E">
        <w:t xml:space="preserve"> </w:t>
      </w:r>
      <w:r>
        <w:t>520 individuals spanning 57 species scattered across 24 sites along a broad climatic and edaphic gradient in</w:t>
      </w:r>
      <w:r w:rsidR="0010638E">
        <w:t xml:space="preserve"> grasslands of</w:t>
      </w:r>
      <w:r>
        <w:t xml:space="preserve"> Texas, USA (Fig. 1).</w:t>
      </w:r>
      <w:r w:rsidR="001A3F78">
        <w:t xml:space="preserve"> We found broad support for patterns expected through theory, a result driven by a strong negative effect of increasing </w:t>
      </w:r>
      <w:r w:rsidR="001A3F78">
        <w:rPr>
          <w:i/>
          <w:iCs/>
          <w:color w:val="000000" w:themeColor="text1"/>
          <w:lang w:val="el-GR"/>
        </w:rPr>
        <w:t>β</w:t>
      </w:r>
      <w:r w:rsidR="001A3F78">
        <w:rPr>
          <w:color w:val="000000" w:themeColor="text1"/>
        </w:rPr>
        <w:t xml:space="preserve"> on leaf nitrogen content (Fig. 4A). </w:t>
      </w:r>
      <w:r w:rsidR="0006687B">
        <w:rPr>
          <w:color w:val="000000" w:themeColor="text1"/>
        </w:rPr>
        <w:t xml:space="preserve">While soil nitrogen availability had no direct effect on leaf nitrogen content (Fig. 4C; Fig. 5), a strong negative effect of increasing soil nitrogen availability on </w:t>
      </w:r>
      <w:r w:rsidR="0006687B">
        <w:rPr>
          <w:i/>
          <w:iCs/>
          <w:color w:val="000000" w:themeColor="text1"/>
          <w:lang w:val="el-GR"/>
        </w:rPr>
        <w:t>β</w:t>
      </w:r>
      <w:r w:rsidR="0006687B">
        <w:rPr>
          <w:color w:val="000000" w:themeColor="text1"/>
        </w:rPr>
        <w:t xml:space="preserve"> (Fig. 2B; Fig. 5) resulted in a marginal indirect positive effect of increasing soil nitrogen availability on leaf </w:t>
      </w:r>
      <w:r w:rsidR="0006687B">
        <w:rPr>
          <w:color w:val="000000" w:themeColor="text1"/>
        </w:rPr>
        <w:lastRenderedPageBreak/>
        <w:t xml:space="preserve">nitrogen content through </w:t>
      </w:r>
      <w:r w:rsidR="0006687B">
        <w:rPr>
          <w:i/>
          <w:iCs/>
          <w:color w:val="000000" w:themeColor="text1"/>
          <w:lang w:val="el-GR"/>
        </w:rPr>
        <w:t>β</w:t>
      </w:r>
      <w:r w:rsidR="0006687B">
        <w:rPr>
          <w:color w:val="000000" w:themeColor="text1"/>
        </w:rPr>
        <w:t xml:space="preserve">. Soil moisture had a positive effect on </w:t>
      </w:r>
      <w:r w:rsidR="0006687B">
        <w:rPr>
          <w:i/>
          <w:iCs/>
          <w:color w:val="000000" w:themeColor="text1"/>
          <w:lang w:val="el-GR"/>
        </w:rPr>
        <w:t>β</w:t>
      </w:r>
      <w:r w:rsidR="0006687B">
        <w:rPr>
          <w:color w:val="000000" w:themeColor="text1"/>
        </w:rPr>
        <w:t xml:space="preserve">, but no direct effect on leaf nitrogen content or indirect effect on leaf nitrogen content through </w:t>
      </w:r>
      <w:r w:rsidR="0006687B">
        <w:rPr>
          <w:i/>
          <w:iCs/>
          <w:color w:val="000000" w:themeColor="text1"/>
          <w:lang w:val="el-GR"/>
        </w:rPr>
        <w:t>β</w:t>
      </w:r>
      <w:r w:rsidR="0006687B">
        <w:rPr>
          <w:color w:val="000000" w:themeColor="text1"/>
        </w:rPr>
        <w:t xml:space="preserve">. </w:t>
      </w:r>
      <w:r w:rsidR="001A3F78">
        <w:rPr>
          <w:color w:val="000000" w:themeColor="text1"/>
        </w:rPr>
        <w:t>Interestingly</w:t>
      </w:r>
      <w:r w:rsidR="0006687B">
        <w:rPr>
          <w:color w:val="000000" w:themeColor="text1"/>
        </w:rPr>
        <w:t xml:space="preserve">, strong positive relationships between soil moisture and soil nitrogen availability did lead to a marginal positive indirect effect of increasing soil nitrogen on leaf nitrogen content through soil nitrogen availability and </w:t>
      </w:r>
      <w:r w:rsidR="0006687B">
        <w:rPr>
          <w:i/>
          <w:iCs/>
          <w:color w:val="000000" w:themeColor="text1"/>
          <w:lang w:val="el-GR"/>
        </w:rPr>
        <w:t>β</w:t>
      </w:r>
      <w:r w:rsidR="0006687B">
        <w:rPr>
          <w:color w:val="000000" w:themeColor="text1"/>
        </w:rPr>
        <w:t xml:space="preserve">. We also found that strong covariance between leaf </w:t>
      </w:r>
      <w:r w:rsidR="0006687B">
        <w:rPr>
          <w:i/>
          <w:iCs/>
          <w:color w:val="000000" w:themeColor="text1"/>
        </w:rPr>
        <w:t>C</w:t>
      </w:r>
      <w:r w:rsidR="0006687B">
        <w:rPr>
          <w:color w:val="000000" w:themeColor="text1"/>
          <w:vertAlign w:val="subscript"/>
        </w:rPr>
        <w:t>i</w:t>
      </w:r>
      <w:r w:rsidR="0006687B">
        <w:rPr>
          <w:color w:val="000000" w:themeColor="text1"/>
        </w:rPr>
        <w:t xml:space="preserve">: </w:t>
      </w:r>
      <w:r w:rsidR="0006687B">
        <w:rPr>
          <w:i/>
          <w:iCs/>
          <w:color w:val="000000" w:themeColor="text1"/>
        </w:rPr>
        <w:t>C</w:t>
      </w:r>
      <w:r w:rsidR="0006687B">
        <w:rPr>
          <w:color w:val="000000" w:themeColor="text1"/>
          <w:vertAlign w:val="subscript"/>
        </w:rPr>
        <w:t>a</w:t>
      </w:r>
      <w:r w:rsidR="0006687B">
        <w:rPr>
          <w:color w:val="000000" w:themeColor="text1"/>
        </w:rPr>
        <w:t xml:space="preserve"> and </w:t>
      </w:r>
      <w:r w:rsidR="0006687B">
        <w:rPr>
          <w:i/>
          <w:iCs/>
          <w:color w:val="000000" w:themeColor="text1"/>
          <w:lang w:val="el-GR"/>
        </w:rPr>
        <w:t>β</w:t>
      </w:r>
      <w:r w:rsidR="0006687B">
        <w:rPr>
          <w:color w:val="000000" w:themeColor="text1"/>
        </w:rPr>
        <w:t xml:space="preserve"> resulted in an indirect </w:t>
      </w:r>
      <w:r w:rsidR="00883496">
        <w:rPr>
          <w:color w:val="000000" w:themeColor="text1"/>
        </w:rPr>
        <w:t xml:space="preserve">negative effect of increasing leaf </w:t>
      </w:r>
      <w:r w:rsidR="00883496">
        <w:rPr>
          <w:i/>
          <w:iCs/>
          <w:color w:val="000000" w:themeColor="text1"/>
        </w:rPr>
        <w:t>C</w:t>
      </w:r>
      <w:r w:rsidR="00883496">
        <w:rPr>
          <w:color w:val="000000" w:themeColor="text1"/>
          <w:vertAlign w:val="subscript"/>
        </w:rPr>
        <w:t>i</w:t>
      </w:r>
      <w:r w:rsidR="00883496">
        <w:rPr>
          <w:color w:val="000000" w:themeColor="text1"/>
        </w:rPr>
        <w:t xml:space="preserve">: </w:t>
      </w:r>
      <w:r w:rsidR="00883496">
        <w:rPr>
          <w:i/>
          <w:iCs/>
          <w:color w:val="000000" w:themeColor="text1"/>
        </w:rPr>
        <w:t>C</w:t>
      </w:r>
      <w:r w:rsidR="00883496">
        <w:rPr>
          <w:color w:val="000000" w:themeColor="text1"/>
          <w:vertAlign w:val="subscript"/>
        </w:rPr>
        <w:t>a</w:t>
      </w:r>
      <w:r w:rsidR="00883496">
        <w:rPr>
          <w:color w:val="000000" w:themeColor="text1"/>
        </w:rPr>
        <w:t xml:space="preserve"> on leaf nitrogen content, despite no apparent direct effect</w:t>
      </w:r>
      <w:r w:rsidR="001A3F78">
        <w:rPr>
          <w:color w:val="000000" w:themeColor="text1"/>
        </w:rPr>
        <w:t xml:space="preserve"> of leaf </w:t>
      </w:r>
      <w:r w:rsidR="001A3F78">
        <w:rPr>
          <w:i/>
          <w:iCs/>
          <w:color w:val="000000" w:themeColor="text1"/>
        </w:rPr>
        <w:t>C</w:t>
      </w:r>
      <w:r w:rsidR="001A3F78">
        <w:rPr>
          <w:color w:val="000000" w:themeColor="text1"/>
          <w:vertAlign w:val="subscript"/>
        </w:rPr>
        <w:t>i</w:t>
      </w:r>
      <w:r w:rsidR="001A3F78">
        <w:rPr>
          <w:color w:val="000000" w:themeColor="text1"/>
        </w:rPr>
        <w:t xml:space="preserve">: </w:t>
      </w:r>
      <w:r w:rsidR="001A3F78">
        <w:rPr>
          <w:i/>
          <w:iCs/>
          <w:color w:val="000000" w:themeColor="text1"/>
        </w:rPr>
        <w:t>C</w:t>
      </w:r>
      <w:r w:rsidR="001A3F78">
        <w:rPr>
          <w:color w:val="000000" w:themeColor="text1"/>
          <w:vertAlign w:val="subscript"/>
        </w:rPr>
        <w:t>a</w:t>
      </w:r>
      <w:r w:rsidR="001A3F78">
        <w:rPr>
          <w:color w:val="000000" w:themeColor="text1"/>
        </w:rPr>
        <w:t xml:space="preserve"> on leaf nitrogen content (Fig. 4B; Fig. S3)</w:t>
      </w:r>
      <w:r w:rsidR="00883496">
        <w:rPr>
          <w:color w:val="000000" w:themeColor="text1"/>
        </w:rPr>
        <w:t xml:space="preserve">. However, factors that influenced leaf </w:t>
      </w:r>
      <w:r w:rsidR="00883496">
        <w:rPr>
          <w:i/>
          <w:iCs/>
          <w:color w:val="000000" w:themeColor="text1"/>
        </w:rPr>
        <w:t>C</w:t>
      </w:r>
      <w:r w:rsidR="00883496">
        <w:rPr>
          <w:color w:val="000000" w:themeColor="text1"/>
          <w:vertAlign w:val="subscript"/>
        </w:rPr>
        <w:t>i</w:t>
      </w:r>
      <w:r w:rsidR="00883496">
        <w:rPr>
          <w:color w:val="000000" w:themeColor="text1"/>
        </w:rPr>
        <w:t xml:space="preserve">: </w:t>
      </w:r>
      <w:r w:rsidR="00883496">
        <w:rPr>
          <w:i/>
          <w:iCs/>
          <w:color w:val="000000" w:themeColor="text1"/>
        </w:rPr>
        <w:t>C</w:t>
      </w:r>
      <w:r w:rsidR="00883496">
        <w:rPr>
          <w:color w:val="000000" w:themeColor="text1"/>
          <w:vertAlign w:val="subscript"/>
        </w:rPr>
        <w:t>a</w:t>
      </w:r>
      <w:r w:rsidR="00883496">
        <w:rPr>
          <w:color w:val="000000" w:themeColor="text1"/>
        </w:rPr>
        <w:t xml:space="preserve"> (vapor pressure deficit and temperature indirectly through vapor pressure deficit) had no indirect effect on leaf nitrogen content. Together, these results confirm patterns expected from photosynthetic least cost theory, showing</w:t>
      </w:r>
      <w:r w:rsidR="00256B4E">
        <w:rPr>
          <w:color w:val="000000" w:themeColor="text1"/>
        </w:rPr>
        <w:t xml:space="preserve"> for the first time</w:t>
      </w:r>
      <w:r w:rsidR="00883496">
        <w:rPr>
          <w:color w:val="000000" w:themeColor="text1"/>
        </w:rPr>
        <w:t xml:space="preserve"> that variance in leaf nitrogen content is</w:t>
      </w:r>
      <w:r w:rsidR="001A3F78">
        <w:rPr>
          <w:color w:val="000000" w:themeColor="text1"/>
        </w:rPr>
        <w:t xml:space="preserve"> </w:t>
      </w:r>
      <w:r w:rsidR="00256B4E">
        <w:rPr>
          <w:color w:val="000000" w:themeColor="text1"/>
        </w:rPr>
        <w:t xml:space="preserve">indeed </w:t>
      </w:r>
      <w:r w:rsidR="00883496">
        <w:rPr>
          <w:color w:val="000000" w:themeColor="text1"/>
        </w:rPr>
        <w:t>driven by the unit cost of resource use across broad climatic and edaphic gradients. Additionally, these results</w:t>
      </w:r>
      <w:r w:rsidR="00256B4E">
        <w:rPr>
          <w:color w:val="000000" w:themeColor="text1"/>
        </w:rPr>
        <w:t xml:space="preserve"> suggest that </w:t>
      </w:r>
      <w:r w:rsidR="00883496">
        <w:rPr>
          <w:color w:val="000000" w:themeColor="text1"/>
        </w:rPr>
        <w:t xml:space="preserve">variance in leaf nitrogen content across sites </w:t>
      </w:r>
      <w:r w:rsidR="00256B4E">
        <w:rPr>
          <w:color w:val="000000" w:themeColor="text1"/>
        </w:rPr>
        <w:t xml:space="preserve">may have been more </w:t>
      </w:r>
      <w:r w:rsidR="00883496">
        <w:rPr>
          <w:color w:val="000000" w:themeColor="text1"/>
        </w:rPr>
        <w:t>strongly driven by changes in belowground resource availability than by aboveground climate</w:t>
      </w:r>
      <w:r w:rsidR="001A3F78">
        <w:rPr>
          <w:color w:val="000000" w:themeColor="text1"/>
        </w:rPr>
        <w:t xml:space="preserve">. </w:t>
      </w:r>
      <w:r w:rsidR="00883496">
        <w:rPr>
          <w:color w:val="000000" w:themeColor="text1"/>
        </w:rPr>
        <w:t>We expand and contextualize each of these patterns below.</w:t>
      </w:r>
    </w:p>
    <w:p w14:paraId="76B94529" w14:textId="3D94E674" w:rsidR="003D1E21" w:rsidRDefault="003D1E21" w:rsidP="003D1E21">
      <w:pPr>
        <w:autoSpaceDE w:val="0"/>
        <w:autoSpaceDN w:val="0"/>
        <w:adjustRightInd w:val="0"/>
        <w:spacing w:line="480" w:lineRule="auto"/>
        <w:rPr>
          <w:color w:val="000000" w:themeColor="text1"/>
        </w:rPr>
      </w:pPr>
    </w:p>
    <w:p w14:paraId="1D5F1544" w14:textId="77777777" w:rsidR="003D1E21" w:rsidRDefault="003D1E21" w:rsidP="003D1E21">
      <w:pPr>
        <w:autoSpaceDE w:val="0"/>
        <w:autoSpaceDN w:val="0"/>
        <w:adjustRightInd w:val="0"/>
        <w:spacing w:line="480" w:lineRule="auto"/>
        <w:rPr>
          <w:color w:val="000000" w:themeColor="text1"/>
        </w:rPr>
      </w:pPr>
      <w:r>
        <w:rPr>
          <w:i/>
          <w:iCs/>
          <w:color w:val="000000" w:themeColor="text1"/>
        </w:rPr>
        <w:t>Effects of soil resource availability outweigh effects of aboveground climate on leaf nitrogen content</w:t>
      </w:r>
    </w:p>
    <w:p w14:paraId="1459D3B9" w14:textId="77777777" w:rsidR="003D1E21" w:rsidRPr="00256B4E" w:rsidRDefault="003D1E21" w:rsidP="003D1E21">
      <w:pPr>
        <w:autoSpaceDE w:val="0"/>
        <w:autoSpaceDN w:val="0"/>
        <w:adjustRightInd w:val="0"/>
        <w:spacing w:line="480" w:lineRule="auto"/>
        <w:rPr>
          <w:color w:val="000000" w:themeColor="text1"/>
        </w:rPr>
      </w:pPr>
    </w:p>
    <w:p w14:paraId="041BCAED" w14:textId="71165F0E" w:rsidR="00883496" w:rsidRDefault="00883496" w:rsidP="00883496">
      <w:pPr>
        <w:autoSpaceDE w:val="0"/>
        <w:autoSpaceDN w:val="0"/>
        <w:adjustRightInd w:val="0"/>
        <w:spacing w:line="480" w:lineRule="auto"/>
        <w:rPr>
          <w:color w:val="000000" w:themeColor="text1"/>
        </w:rPr>
      </w:pPr>
    </w:p>
    <w:p w14:paraId="0249994C" w14:textId="5E7A9933" w:rsidR="00750119" w:rsidRPr="00750119" w:rsidRDefault="00750119" w:rsidP="00883496">
      <w:pPr>
        <w:autoSpaceDE w:val="0"/>
        <w:autoSpaceDN w:val="0"/>
        <w:adjustRightInd w:val="0"/>
        <w:spacing w:line="480" w:lineRule="auto"/>
        <w:rPr>
          <w:i/>
          <w:iCs/>
          <w:color w:val="000000" w:themeColor="text1"/>
        </w:rPr>
      </w:pPr>
      <w:r>
        <w:rPr>
          <w:i/>
          <w:iCs/>
          <w:color w:val="000000" w:themeColor="text1"/>
        </w:rPr>
        <w:t>Indirect effects of soil nitrogen availability on leaf nitrogen content are context dependent on soil moisture</w:t>
      </w:r>
    </w:p>
    <w:p w14:paraId="3C5EDA33" w14:textId="535631E0" w:rsidR="00913542" w:rsidRDefault="002F7BF0" w:rsidP="00256B4E">
      <w:pPr>
        <w:autoSpaceDE w:val="0"/>
        <w:autoSpaceDN w:val="0"/>
        <w:adjustRightInd w:val="0"/>
        <w:spacing w:line="480" w:lineRule="auto"/>
        <w:ind w:firstLine="720"/>
        <w:rPr>
          <w:color w:val="000000" w:themeColor="text1"/>
        </w:rPr>
      </w:pPr>
      <w:r>
        <w:rPr>
          <w:color w:val="000000" w:themeColor="text1"/>
        </w:rPr>
        <w:t xml:space="preserve">Increasing soil nitrogen availability decreased </w:t>
      </w:r>
      <w:r>
        <w:rPr>
          <w:i/>
          <w:iCs/>
          <w:color w:val="000000" w:themeColor="text1"/>
          <w:lang w:val="el-GR"/>
        </w:rPr>
        <w:t>β</w:t>
      </w:r>
      <w:r>
        <w:rPr>
          <w:color w:val="000000" w:themeColor="text1"/>
        </w:rPr>
        <w:t xml:space="preserve">, resulting in a </w:t>
      </w:r>
      <w:r w:rsidR="00913542">
        <w:rPr>
          <w:color w:val="000000" w:themeColor="text1"/>
        </w:rPr>
        <w:t xml:space="preserve">marginal </w:t>
      </w:r>
      <w:r>
        <w:rPr>
          <w:color w:val="000000" w:themeColor="text1"/>
        </w:rPr>
        <w:t xml:space="preserve">positive indirect effect of increasing soil nitrogen availability on leaf nitrogen content. There was no direct effect </w:t>
      </w:r>
      <w:r>
        <w:rPr>
          <w:color w:val="000000" w:themeColor="text1"/>
        </w:rPr>
        <w:lastRenderedPageBreak/>
        <w:t>of increasing soil nitrogen availability on leaf nitrogen content</w:t>
      </w:r>
      <w:r w:rsidR="00185D3B">
        <w:rPr>
          <w:color w:val="000000" w:themeColor="text1"/>
        </w:rPr>
        <w:t xml:space="preserve"> (Fig. 4C, Fig. 5)</w:t>
      </w:r>
      <w:r w:rsidR="00256B4E">
        <w:rPr>
          <w:color w:val="000000" w:themeColor="text1"/>
        </w:rPr>
        <w:t xml:space="preserve">, but </w:t>
      </w:r>
      <w:r w:rsidR="00913542">
        <w:rPr>
          <w:color w:val="000000" w:themeColor="text1"/>
        </w:rPr>
        <w:t>there was a positive and borderline marginally significant effect of increasing soil nitrogen availability on leaf nitrogen content</w:t>
      </w:r>
      <w:r w:rsidR="00256B4E">
        <w:rPr>
          <w:color w:val="000000" w:themeColor="text1"/>
        </w:rPr>
        <w:t xml:space="preserve"> </w:t>
      </w:r>
      <w:r w:rsidR="00913542">
        <w:rPr>
          <w:color w:val="000000" w:themeColor="text1"/>
        </w:rPr>
        <w:t xml:space="preserve">(Table 4; p=0.101). </w:t>
      </w:r>
      <w:r w:rsidR="00256B4E">
        <w:rPr>
          <w:color w:val="000000" w:themeColor="text1"/>
        </w:rPr>
        <w:t xml:space="preserve">However, this pattern was only observed in the mixed effects model, as there was </w:t>
      </w:r>
      <w:r w:rsidR="00185D3B">
        <w:rPr>
          <w:color w:val="000000" w:themeColor="text1"/>
        </w:rPr>
        <w:t>still a</w:t>
      </w:r>
      <w:r w:rsidR="00256B4E">
        <w:rPr>
          <w:color w:val="000000" w:themeColor="text1"/>
        </w:rPr>
        <w:t xml:space="preserve"> positive</w:t>
      </w:r>
      <w:r w:rsidR="00185D3B">
        <w:rPr>
          <w:color w:val="000000" w:themeColor="text1"/>
        </w:rPr>
        <w:t>,</w:t>
      </w:r>
      <w:r w:rsidR="00256B4E">
        <w:rPr>
          <w:color w:val="000000" w:themeColor="text1"/>
        </w:rPr>
        <w:t xml:space="preserve"> but </w:t>
      </w:r>
      <w:r w:rsidR="00185D3B">
        <w:rPr>
          <w:color w:val="000000" w:themeColor="text1"/>
        </w:rPr>
        <w:t xml:space="preserve">highly </w:t>
      </w:r>
      <w:r w:rsidR="00256B4E">
        <w:rPr>
          <w:color w:val="000000" w:themeColor="text1"/>
        </w:rPr>
        <w:t>insignificant</w:t>
      </w:r>
      <w:r w:rsidR="00185D3B">
        <w:rPr>
          <w:color w:val="000000" w:themeColor="text1"/>
        </w:rPr>
        <w:t>,</w:t>
      </w:r>
      <w:r w:rsidR="00256B4E">
        <w:rPr>
          <w:color w:val="000000" w:themeColor="text1"/>
        </w:rPr>
        <w:t xml:space="preserve"> effect of soil nitrogen availability on leaf nitrogen content in the structural equation model (Table 5; p=0.576). While weak, these results support patterns expected from photosynthetic least cost </w:t>
      </w:r>
      <w:r w:rsidR="00F11B08">
        <w:rPr>
          <w:color w:val="000000" w:themeColor="text1"/>
        </w:rPr>
        <w:t>theory and</w:t>
      </w:r>
      <w:r w:rsidR="00256B4E">
        <w:rPr>
          <w:color w:val="000000" w:themeColor="text1"/>
        </w:rPr>
        <w:t xml:space="preserve"> suggest that </w:t>
      </w:r>
      <w:r w:rsidR="00913542">
        <w:rPr>
          <w:color w:val="000000" w:themeColor="text1"/>
        </w:rPr>
        <w:t xml:space="preserve">quantifying </w:t>
      </w:r>
      <w:r w:rsidR="00913542">
        <w:rPr>
          <w:i/>
          <w:iCs/>
          <w:color w:val="000000" w:themeColor="text1"/>
          <w:lang w:val="el-GR"/>
        </w:rPr>
        <w:t>β</w:t>
      </w:r>
      <w:r w:rsidR="00913542">
        <w:rPr>
          <w:color w:val="000000" w:themeColor="text1"/>
        </w:rPr>
        <w:t xml:space="preserve"> may be a useful agent for understanding mechanisms underpinning null or weak direct effects of soil </w:t>
      </w:r>
      <w:r w:rsidR="00256B4E">
        <w:rPr>
          <w:color w:val="000000" w:themeColor="text1"/>
        </w:rPr>
        <w:t>nutrient availability on leaf nutrient allocation.</w:t>
      </w:r>
    </w:p>
    <w:p w14:paraId="1D35EB2C" w14:textId="3EDCF8E8" w:rsidR="008D3F48" w:rsidRDefault="00F11B08" w:rsidP="008D3F48">
      <w:pPr>
        <w:autoSpaceDE w:val="0"/>
        <w:autoSpaceDN w:val="0"/>
        <w:adjustRightInd w:val="0"/>
        <w:spacing w:line="480" w:lineRule="auto"/>
        <w:ind w:firstLine="720"/>
        <w:rPr>
          <w:color w:val="000000" w:themeColor="text1"/>
        </w:rPr>
      </w:pPr>
      <w:r>
        <w:rPr>
          <w:color w:val="000000" w:themeColor="text1"/>
        </w:rPr>
        <w:t xml:space="preserve">Interestingly, we observed a significant negative effect of increasing soil moisture on </w:t>
      </w:r>
      <w:r>
        <w:rPr>
          <w:i/>
          <w:iCs/>
          <w:color w:val="000000" w:themeColor="text1"/>
          <w:lang w:val="el-GR"/>
        </w:rPr>
        <w:t>β</w:t>
      </w:r>
      <w:r>
        <w:rPr>
          <w:color w:val="000000" w:themeColor="text1"/>
        </w:rPr>
        <w:t xml:space="preserve"> (Fig.</w:t>
      </w:r>
      <w:r w:rsidR="00185D3B">
        <w:rPr>
          <w:color w:val="000000" w:themeColor="text1"/>
        </w:rPr>
        <w:t xml:space="preserve"> 2A, Fig. 5), but no direct effect of soil moisture on leaf nitrogen content (Fig 4D; Fig. 5) or indirect effect of soil moisture on leaf nitrogen content through </w:t>
      </w:r>
      <w:r w:rsidR="00185D3B">
        <w:rPr>
          <w:i/>
          <w:iCs/>
          <w:color w:val="000000" w:themeColor="text1"/>
          <w:lang w:val="el-GR"/>
        </w:rPr>
        <w:t>β</w:t>
      </w:r>
      <w:r w:rsidR="00185D3B">
        <w:rPr>
          <w:color w:val="000000" w:themeColor="text1"/>
        </w:rPr>
        <w:t xml:space="preserve">. Despite this, there was a strong positive correlation between soil moisture and soil nitrogen availability (Fig. 5), which resulted in an indirect stimulation in leaf nitrogen content due to increasing soil moisture through soil nitrogen availability and </w:t>
      </w:r>
      <w:r w:rsidR="00185D3B">
        <w:rPr>
          <w:i/>
          <w:iCs/>
          <w:color w:val="000000" w:themeColor="text1"/>
          <w:lang w:val="el-GR"/>
        </w:rPr>
        <w:t>β</w:t>
      </w:r>
      <w:r w:rsidR="00185D3B">
        <w:rPr>
          <w:color w:val="000000" w:themeColor="text1"/>
        </w:rPr>
        <w:t xml:space="preserve"> (Table 5; Fig. 5). This result deviates from patterns expected from photosynthetic least cost theory, which predicts that increasing soil moisture should decrease leaf nitrogen content</w:t>
      </w:r>
      <w:r w:rsidR="00750119">
        <w:rPr>
          <w:color w:val="000000" w:themeColor="text1"/>
        </w:rPr>
        <w:t xml:space="preserve"> due to an increase in </w:t>
      </w:r>
      <w:r w:rsidR="00750119">
        <w:rPr>
          <w:i/>
          <w:iCs/>
          <w:color w:val="000000" w:themeColor="text1"/>
          <w:lang w:val="el-GR"/>
        </w:rPr>
        <w:t>β</w:t>
      </w:r>
      <w:r w:rsidR="00750119">
        <w:rPr>
          <w:color w:val="000000" w:themeColor="text1"/>
        </w:rPr>
        <w:t>.</w:t>
      </w:r>
      <w:r w:rsidR="008D3F48">
        <w:rPr>
          <w:color w:val="000000" w:themeColor="text1"/>
        </w:rPr>
        <w:t xml:space="preserve"> However, these results still suggest that the major axis of variation in leaf nitrogen content is driven through changes in </w:t>
      </w:r>
      <w:r w:rsidR="008D3F48">
        <w:rPr>
          <w:i/>
          <w:iCs/>
          <w:color w:val="000000" w:themeColor="text1"/>
          <w:lang w:val="el-GR"/>
        </w:rPr>
        <w:t>β</w:t>
      </w:r>
      <w:r w:rsidR="008D3F48">
        <w:rPr>
          <w:color w:val="000000" w:themeColor="text1"/>
        </w:rPr>
        <w:t>, supporting first principles of the theory.</w:t>
      </w:r>
    </w:p>
    <w:p w14:paraId="36C9E579" w14:textId="6423ECF3" w:rsidR="002F7BF0" w:rsidRPr="002F7BF0" w:rsidRDefault="008D3F48" w:rsidP="008D3F48">
      <w:pPr>
        <w:autoSpaceDE w:val="0"/>
        <w:autoSpaceDN w:val="0"/>
        <w:adjustRightInd w:val="0"/>
        <w:spacing w:line="480" w:lineRule="auto"/>
        <w:ind w:firstLine="720"/>
        <w:rPr>
          <w:color w:val="000000" w:themeColor="text1"/>
        </w:rPr>
      </w:pPr>
      <w:r>
        <w:rPr>
          <w:color w:val="000000" w:themeColor="text1"/>
        </w:rPr>
        <w:t xml:space="preserve">The positive indirect effect of increasing soil moisture on leaf nitrogen content may have been driven by an increase in the magnitude of plant-available nitrogen forms. This is because soil moisture is well-known to regulate soil microbial community activity, so an increase in soil moisture could have promoted the accumulation of plant-available nitrogen forms </w:t>
      </w:r>
      <w:r w:rsidR="00121E42">
        <w:rPr>
          <w:color w:val="000000" w:themeColor="text1"/>
        </w:rPr>
        <w:t>through</w:t>
      </w:r>
      <w:r>
        <w:rPr>
          <w:color w:val="000000" w:themeColor="text1"/>
        </w:rPr>
        <w:t xml:space="preserve"> increased ammonification or nitrification rates </w:t>
      </w:r>
      <w:r w:rsidR="00E00412">
        <w:rPr>
          <w:color w:val="000000" w:themeColor="text1"/>
        </w:rPr>
        <w:fldChar w:fldCharType="begin" w:fldLock="1"/>
      </w:r>
      <w:r w:rsidR="003A0A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sidR="00E00412">
        <w:rPr>
          <w:color w:val="000000" w:themeColor="text1"/>
        </w:rPr>
        <w:fldChar w:fldCharType="separate"/>
      </w:r>
      <w:r w:rsidR="003A0A8E" w:rsidRPr="003A0A8E">
        <w:rPr>
          <w:noProof/>
          <w:color w:val="000000" w:themeColor="text1"/>
        </w:rPr>
        <w:t xml:space="preserve">(Reichman </w:t>
      </w:r>
      <w:r w:rsidR="003A0A8E" w:rsidRPr="003A0A8E">
        <w:rPr>
          <w:i/>
          <w:noProof/>
          <w:color w:val="000000" w:themeColor="text1"/>
        </w:rPr>
        <w:t>et al.</w:t>
      </w:r>
      <w:r w:rsidR="003A0A8E" w:rsidRPr="003A0A8E">
        <w:rPr>
          <w:noProof/>
          <w:color w:val="000000" w:themeColor="text1"/>
        </w:rPr>
        <w:t xml:space="preserve">, 1966; Stark &amp; Firestone, 1995; </w:t>
      </w:r>
      <w:r w:rsidR="003A0A8E" w:rsidRPr="003A0A8E">
        <w:rPr>
          <w:noProof/>
          <w:color w:val="000000" w:themeColor="text1"/>
        </w:rPr>
        <w:lastRenderedPageBreak/>
        <w:t xml:space="preserve">Paul </w:t>
      </w:r>
      <w:r w:rsidR="003A0A8E" w:rsidRPr="003A0A8E">
        <w:rPr>
          <w:i/>
          <w:noProof/>
          <w:color w:val="000000" w:themeColor="text1"/>
        </w:rPr>
        <w:t>et al.</w:t>
      </w:r>
      <w:r w:rsidR="003A0A8E" w:rsidRPr="003A0A8E">
        <w:rPr>
          <w:noProof/>
          <w:color w:val="000000" w:themeColor="text1"/>
        </w:rPr>
        <w:t>, 2003)</w:t>
      </w:r>
      <w:r w:rsidR="00E00412">
        <w:rPr>
          <w:color w:val="000000" w:themeColor="text1"/>
        </w:rPr>
        <w:fldChar w:fldCharType="end"/>
      </w:r>
      <w:r w:rsidR="003A0A8E">
        <w:rPr>
          <w:color w:val="000000" w:themeColor="text1"/>
        </w:rPr>
        <w:t xml:space="preserve">. </w:t>
      </w:r>
      <w:r w:rsidR="00750119">
        <w:rPr>
          <w:color w:val="000000" w:themeColor="text1"/>
        </w:rPr>
        <w:t xml:space="preserve">This </w:t>
      </w:r>
      <w:r>
        <w:rPr>
          <w:color w:val="000000" w:themeColor="text1"/>
        </w:rPr>
        <w:t xml:space="preserve">positive </w:t>
      </w:r>
      <w:r w:rsidR="00750119">
        <w:rPr>
          <w:color w:val="000000" w:themeColor="text1"/>
        </w:rPr>
        <w:t>relation</w:t>
      </w:r>
      <w:r>
        <w:rPr>
          <w:color w:val="000000" w:themeColor="text1"/>
        </w:rPr>
        <w:t>ship</w:t>
      </w:r>
      <w:r w:rsidR="00750119">
        <w:rPr>
          <w:color w:val="000000" w:themeColor="text1"/>
        </w:rPr>
        <w:t xml:space="preserve"> between soil moisture and soil nitrogen availability may be particularly relevant in</w:t>
      </w:r>
      <w:r w:rsidR="003A0A8E">
        <w:rPr>
          <w:color w:val="000000" w:themeColor="text1"/>
        </w:rPr>
        <w:t xml:space="preserve"> Texan grassland ecosystems, as productivity and nitrogen uptake are</w:t>
      </w:r>
      <w:r>
        <w:rPr>
          <w:color w:val="000000" w:themeColor="text1"/>
        </w:rPr>
        <w:t xml:space="preserve"> often co-limited by precipitation and nitrogen limitation </w:t>
      </w:r>
      <w:r>
        <w:rPr>
          <w:color w:val="000000" w:themeColor="text1"/>
        </w:rPr>
        <w:fldChar w:fldCharType="begin" w:fldLock="1"/>
      </w:r>
      <w:r w:rsidR="003C57E0">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xml:space="preserve">. We cannot confirm such speculations in this study, as we did not measure </w:t>
      </w:r>
      <w:r w:rsidR="003D1E21">
        <w:rPr>
          <w:color w:val="000000" w:themeColor="text1"/>
        </w:rPr>
        <w:t>ammonification, nitrification, or mineralization rates. However, future work in this study system may benefit from quantifying these rates to disentangle the mechanism driving the positive relationship between soil moisture and soil nitrogen availability.</w:t>
      </w:r>
    </w:p>
    <w:p w14:paraId="2B8ACE9B" w14:textId="77777777" w:rsidR="001A3F78" w:rsidRPr="002F7BF0" w:rsidRDefault="001A3F78" w:rsidP="00883496">
      <w:pPr>
        <w:autoSpaceDE w:val="0"/>
        <w:autoSpaceDN w:val="0"/>
        <w:adjustRightInd w:val="0"/>
        <w:spacing w:line="480" w:lineRule="auto"/>
        <w:rPr>
          <w:color w:val="000000" w:themeColor="text1"/>
        </w:rPr>
      </w:pPr>
    </w:p>
    <w:p w14:paraId="4354409B" w14:textId="472AE53B" w:rsidR="001A3F78" w:rsidRPr="002F7BF0" w:rsidRDefault="002F7BF0" w:rsidP="00883496">
      <w:pPr>
        <w:autoSpaceDE w:val="0"/>
        <w:autoSpaceDN w:val="0"/>
        <w:adjustRightInd w:val="0"/>
        <w:spacing w:line="480" w:lineRule="auto"/>
        <w:rPr>
          <w:i/>
          <w:iCs/>
          <w:color w:val="000000" w:themeColor="text1"/>
        </w:rPr>
      </w:pPr>
      <w:r w:rsidRPr="002F7BF0">
        <w:rPr>
          <w:i/>
          <w:iCs/>
          <w:color w:val="000000" w:themeColor="text1"/>
        </w:rPr>
        <w:t>Leaf C</w:t>
      </w:r>
      <w:r w:rsidRPr="002F7BF0">
        <w:rPr>
          <w:i/>
          <w:iCs/>
          <w:color w:val="000000" w:themeColor="text1"/>
          <w:vertAlign w:val="subscript"/>
        </w:rPr>
        <w:t>i</w:t>
      </w:r>
      <w:r w:rsidRPr="002F7BF0">
        <w:rPr>
          <w:i/>
          <w:iCs/>
          <w:color w:val="000000" w:themeColor="text1"/>
        </w:rPr>
        <w:t>: C</w:t>
      </w:r>
      <w:r w:rsidRPr="002F7BF0">
        <w:rPr>
          <w:i/>
          <w:iCs/>
          <w:color w:val="000000" w:themeColor="text1"/>
          <w:vertAlign w:val="subscript"/>
        </w:rPr>
        <w:t>a</w:t>
      </w:r>
      <w:r w:rsidRPr="002F7BF0">
        <w:rPr>
          <w:i/>
          <w:iCs/>
          <w:color w:val="000000" w:themeColor="text1"/>
        </w:rPr>
        <w:t xml:space="preserve"> </w:t>
      </w:r>
      <w:r>
        <w:rPr>
          <w:i/>
          <w:iCs/>
          <w:color w:val="000000" w:themeColor="text1"/>
        </w:rPr>
        <w:t xml:space="preserve">indirectly </w:t>
      </w:r>
      <w:r w:rsidRPr="002F7BF0">
        <w:rPr>
          <w:i/>
          <w:iCs/>
          <w:color w:val="000000" w:themeColor="text1"/>
        </w:rPr>
        <w:t>modifies leaf nitrogen content as predicted from theory, but aboveground climatic conditions that modify leaf C</w:t>
      </w:r>
      <w:r w:rsidRPr="002F7BF0">
        <w:rPr>
          <w:i/>
          <w:iCs/>
          <w:color w:val="000000" w:themeColor="text1"/>
          <w:vertAlign w:val="subscript"/>
        </w:rPr>
        <w:t>i</w:t>
      </w:r>
      <w:r w:rsidRPr="002F7BF0">
        <w:rPr>
          <w:i/>
          <w:iCs/>
          <w:color w:val="000000" w:themeColor="text1"/>
        </w:rPr>
        <w:t>: C</w:t>
      </w:r>
      <w:r w:rsidRPr="002F7BF0">
        <w:rPr>
          <w:i/>
          <w:iCs/>
          <w:color w:val="000000" w:themeColor="text1"/>
          <w:vertAlign w:val="subscript"/>
        </w:rPr>
        <w:t>a</w:t>
      </w:r>
      <w:r w:rsidRPr="002F7BF0">
        <w:rPr>
          <w:i/>
          <w:iCs/>
          <w:color w:val="000000" w:themeColor="text1"/>
        </w:rPr>
        <w:t xml:space="preserve"> do not</w:t>
      </w:r>
    </w:p>
    <w:p w14:paraId="4933ED30" w14:textId="3C54E7D5" w:rsidR="002F7BF0" w:rsidRDefault="002F7BF0" w:rsidP="00883496">
      <w:pPr>
        <w:autoSpaceDE w:val="0"/>
        <w:autoSpaceDN w:val="0"/>
        <w:adjustRightInd w:val="0"/>
        <w:spacing w:line="480" w:lineRule="auto"/>
        <w:rPr>
          <w:color w:val="000000" w:themeColor="text1"/>
        </w:rPr>
      </w:pPr>
    </w:p>
    <w:p w14:paraId="204E98FE" w14:textId="3F74F550" w:rsidR="002F7BF0" w:rsidRDefault="002F7BF0" w:rsidP="00883496">
      <w:pPr>
        <w:autoSpaceDE w:val="0"/>
        <w:autoSpaceDN w:val="0"/>
        <w:adjustRightInd w:val="0"/>
        <w:spacing w:line="480" w:lineRule="auto"/>
        <w:rPr>
          <w:i/>
          <w:iCs/>
          <w:color w:val="000000" w:themeColor="text1"/>
        </w:rPr>
      </w:pPr>
      <w:r>
        <w:rPr>
          <w:i/>
          <w:iCs/>
          <w:color w:val="000000" w:themeColor="text1"/>
        </w:rPr>
        <w:t>Strong plant functional group effects dictate variance in leaf nitrogen content and patterns expected from theory</w:t>
      </w:r>
    </w:p>
    <w:p w14:paraId="04F3C446" w14:textId="5864494C" w:rsidR="002F7BF0" w:rsidRDefault="002F7BF0" w:rsidP="00883496">
      <w:pPr>
        <w:autoSpaceDE w:val="0"/>
        <w:autoSpaceDN w:val="0"/>
        <w:adjustRightInd w:val="0"/>
        <w:spacing w:line="480" w:lineRule="auto"/>
        <w:rPr>
          <w:i/>
          <w:iCs/>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56AA8586" w14:textId="77777777" w:rsidR="001A3F78" w:rsidRDefault="001A3F78" w:rsidP="00883496">
      <w:pPr>
        <w:autoSpaceDE w:val="0"/>
        <w:autoSpaceDN w:val="0"/>
        <w:adjustRightInd w:val="0"/>
        <w:spacing w:line="480" w:lineRule="auto"/>
        <w:rPr>
          <w:color w:val="000000" w:themeColor="text1"/>
        </w:rPr>
      </w:pPr>
    </w:p>
    <w:p w14:paraId="328ED1B7" w14:textId="1DA5D3F6" w:rsidR="00883496" w:rsidRPr="00883496" w:rsidRDefault="00883496" w:rsidP="00883496">
      <w:pPr>
        <w:autoSpaceDE w:val="0"/>
        <w:autoSpaceDN w:val="0"/>
        <w:adjustRightInd w:val="0"/>
        <w:spacing w:line="480" w:lineRule="auto"/>
        <w:rPr>
          <w:color w:val="000000" w:themeColor="text1"/>
        </w:rPr>
      </w:pPr>
      <w:r>
        <w:rPr>
          <w:color w:val="000000" w:themeColor="text1"/>
        </w:rPr>
        <w:t xml:space="preserve">In support of patterns expected from photosynthetic least-cost theory, we found that leaf nitrogen content was driven by a reduction in the unit cost of nutrient use relative to water. This pattern supports previous observations that increasing soil nitrogen fertilization reduces structural carbon costs to acquire nitrogen </w:t>
      </w:r>
      <w:r>
        <w:rPr>
          <w:color w:val="000000" w:themeColor="text1"/>
        </w:rPr>
        <w:fldChar w:fldCharType="begin" w:fldLock="1"/>
      </w:r>
      <w:r w:rsidR="00646602">
        <w:rPr>
          <w:color w:val="000000" w:themeColor="text1"/>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themeColor="text1"/>
        </w:rPr>
        <w:fldChar w:fldCharType="separate"/>
      </w:r>
      <w:r w:rsidRPr="00883496">
        <w:rPr>
          <w:noProof/>
          <w:color w:val="000000" w:themeColor="text1"/>
        </w:rPr>
        <w:t xml:space="preserve">(Perkowski </w:t>
      </w:r>
      <w:r w:rsidRPr="00883496">
        <w:rPr>
          <w:i/>
          <w:noProof/>
          <w:color w:val="000000" w:themeColor="text1"/>
        </w:rPr>
        <w:t>et al.</w:t>
      </w:r>
      <w:r w:rsidRPr="00883496">
        <w:rPr>
          <w:noProof/>
          <w:color w:val="000000" w:themeColor="text1"/>
        </w:rPr>
        <w:t>, 2021)</w:t>
      </w:r>
      <w:r>
        <w:rPr>
          <w:color w:val="000000" w:themeColor="text1"/>
        </w:rPr>
        <w:fldChar w:fldCharType="end"/>
      </w:r>
      <w:r>
        <w:rPr>
          <w:color w:val="000000" w:themeColor="text1"/>
        </w:rPr>
        <w:t xml:space="preserve">. </w:t>
      </w:r>
    </w:p>
    <w:p w14:paraId="6F501BCA" w14:textId="77777777" w:rsidR="0006687B" w:rsidRDefault="0006687B" w:rsidP="00341AA7">
      <w:pPr>
        <w:autoSpaceDE w:val="0"/>
        <w:autoSpaceDN w:val="0"/>
        <w:adjustRightInd w:val="0"/>
        <w:spacing w:line="480" w:lineRule="auto"/>
        <w:ind w:firstLine="720"/>
        <w:rPr>
          <w:color w:val="000000" w:themeColor="text1"/>
        </w:rPr>
      </w:pPr>
    </w:p>
    <w:p w14:paraId="5264C2FD" w14:textId="4A77C1BC" w:rsidR="0006687B" w:rsidRDefault="006026ED" w:rsidP="00341AA7">
      <w:pPr>
        <w:autoSpaceDE w:val="0"/>
        <w:autoSpaceDN w:val="0"/>
        <w:adjustRightInd w:val="0"/>
        <w:spacing w:line="480" w:lineRule="auto"/>
        <w:ind w:firstLine="720"/>
        <w:rPr>
          <w:color w:val="000000" w:themeColor="text1"/>
        </w:rPr>
      </w:pPr>
      <w:r>
        <w:rPr>
          <w:color w:val="000000" w:themeColor="text1"/>
        </w:rPr>
        <w:t>Soil nitrogen availability had no direct effect on leaf nitrogen content (Fig. 4C</w:t>
      </w:r>
      <w:r w:rsidR="00341AA7">
        <w:rPr>
          <w:color w:val="000000" w:themeColor="text1"/>
        </w:rPr>
        <w:t>; Fig. 5</w:t>
      </w:r>
      <w:r>
        <w:rPr>
          <w:color w:val="000000" w:themeColor="text1"/>
        </w:rPr>
        <w:t xml:space="preserve">); however, </w:t>
      </w:r>
      <w:r w:rsidR="0006687B">
        <w:rPr>
          <w:color w:val="000000" w:themeColor="text1"/>
        </w:rPr>
        <w:t xml:space="preserve">did have </w:t>
      </w:r>
      <w:r>
        <w:rPr>
          <w:color w:val="000000" w:themeColor="text1"/>
        </w:rPr>
        <w:t xml:space="preserve">a strong negative effect of increasing soil nitrogen availability on </w:t>
      </w:r>
      <w:r>
        <w:rPr>
          <w:i/>
          <w:iCs/>
          <w:color w:val="000000" w:themeColor="text1"/>
          <w:lang w:val="el-GR"/>
        </w:rPr>
        <w:t>β</w:t>
      </w:r>
      <w:r>
        <w:rPr>
          <w:color w:val="000000" w:themeColor="text1"/>
        </w:rPr>
        <w:t xml:space="preserve"> </w:t>
      </w:r>
      <w:r w:rsidR="00341AA7">
        <w:rPr>
          <w:color w:val="000000" w:themeColor="text1"/>
        </w:rPr>
        <w:t xml:space="preserve">(Fig. 2B; </w:t>
      </w:r>
      <w:r w:rsidR="00341AA7">
        <w:rPr>
          <w:color w:val="000000" w:themeColor="text1"/>
        </w:rPr>
        <w:lastRenderedPageBreak/>
        <w:t xml:space="preserve">Fig. 5) </w:t>
      </w:r>
      <w:r>
        <w:rPr>
          <w:color w:val="000000" w:themeColor="text1"/>
        </w:rPr>
        <w:t>indicated a</w:t>
      </w:r>
      <w:r w:rsidR="0006687B">
        <w:rPr>
          <w:color w:val="000000" w:themeColor="text1"/>
        </w:rPr>
        <w:t xml:space="preserve"> marginal</w:t>
      </w:r>
      <w:r>
        <w:rPr>
          <w:color w:val="000000" w:themeColor="text1"/>
        </w:rPr>
        <w:t xml:space="preserve"> indirect positive effect of increasing soil nitrogen availability on leaf nitrogen content through </w:t>
      </w:r>
      <w:r>
        <w:rPr>
          <w:i/>
          <w:iCs/>
          <w:color w:val="000000" w:themeColor="text1"/>
          <w:lang w:val="el-GR"/>
        </w:rPr>
        <w:t>β</w:t>
      </w:r>
      <w:r w:rsidR="00341AA7">
        <w:rPr>
          <w:color w:val="000000" w:themeColor="text1"/>
        </w:rPr>
        <w:t xml:space="preserve"> (Table 4),</w:t>
      </w:r>
      <w:r>
        <w:rPr>
          <w:color w:val="000000" w:themeColor="text1"/>
        </w:rPr>
        <w:t xml:space="preserve"> as expected from theory. </w:t>
      </w:r>
      <w:r w:rsidR="00341AA7">
        <w:rPr>
          <w:color w:val="000000" w:themeColor="text1"/>
        </w:rPr>
        <w:t>L</w:t>
      </w:r>
      <w:r>
        <w:rPr>
          <w:color w:val="000000" w:themeColor="text1"/>
        </w:rPr>
        <w:t xml:space="preserve">eaf </w:t>
      </w:r>
      <w:r>
        <w:rPr>
          <w:i/>
          <w:iCs/>
          <w:color w:val="000000" w:themeColor="text1"/>
        </w:rPr>
        <w:t>C</w:t>
      </w:r>
      <w:r>
        <w:rPr>
          <w:color w:val="000000" w:themeColor="text1"/>
          <w:vertAlign w:val="subscript"/>
        </w:rPr>
        <w:t>i</w:t>
      </w:r>
      <w:r>
        <w:rPr>
          <w:color w:val="000000" w:themeColor="text1"/>
        </w:rPr>
        <w:t>:</w:t>
      </w:r>
      <w:r w:rsidR="00341AA7">
        <w:rPr>
          <w:color w:val="000000" w:themeColor="text1"/>
        </w:rPr>
        <w:t xml:space="preserve"> </w:t>
      </w:r>
      <w:r>
        <w:rPr>
          <w:i/>
          <w:iCs/>
          <w:color w:val="000000" w:themeColor="text1"/>
        </w:rPr>
        <w:t>C</w:t>
      </w:r>
      <w:r>
        <w:rPr>
          <w:color w:val="000000" w:themeColor="text1"/>
          <w:vertAlign w:val="subscript"/>
        </w:rPr>
        <w:t>a</w:t>
      </w:r>
      <w:r>
        <w:rPr>
          <w:color w:val="000000" w:themeColor="text1"/>
        </w:rPr>
        <w:t xml:space="preserve"> </w:t>
      </w:r>
      <w:r w:rsidR="00341AA7">
        <w:rPr>
          <w:color w:val="000000" w:themeColor="text1"/>
        </w:rPr>
        <w:t xml:space="preserve">also </w:t>
      </w:r>
      <w:r>
        <w:rPr>
          <w:color w:val="000000" w:themeColor="text1"/>
        </w:rPr>
        <w:t xml:space="preserve">had no direct effect on leaf nitrogen content (Fig. 4B; Fig. 5); however, strong covariance with </w:t>
      </w:r>
      <w:r>
        <w:rPr>
          <w:i/>
          <w:iCs/>
          <w:color w:val="000000" w:themeColor="text1"/>
          <w:lang w:val="el-GR"/>
        </w:rPr>
        <w:t>β</w:t>
      </w:r>
      <w:r>
        <w:rPr>
          <w:color w:val="000000" w:themeColor="text1"/>
        </w:rPr>
        <w:t xml:space="preserve"> resulted in a negative indirect effect of increasing leaf </w:t>
      </w:r>
      <w:r>
        <w:rPr>
          <w:i/>
          <w:iCs/>
          <w:color w:val="000000" w:themeColor="text1"/>
        </w:rPr>
        <w:t>C</w:t>
      </w:r>
      <w:r>
        <w:rPr>
          <w:color w:val="000000" w:themeColor="text1"/>
          <w:vertAlign w:val="subscript"/>
        </w:rPr>
        <w:t>i</w:t>
      </w:r>
      <w:r>
        <w:rPr>
          <w:color w:val="000000" w:themeColor="text1"/>
        </w:rPr>
        <w:t>:</w:t>
      </w:r>
      <w:r w:rsidR="00341AA7">
        <w:rPr>
          <w:color w:val="000000" w:themeColor="text1"/>
        </w:rPr>
        <w:t xml:space="preserve"> </w:t>
      </w:r>
      <w:r>
        <w:rPr>
          <w:i/>
          <w:iCs/>
          <w:color w:val="000000" w:themeColor="text1"/>
        </w:rPr>
        <w:t>C</w:t>
      </w:r>
      <w:r>
        <w:rPr>
          <w:color w:val="000000" w:themeColor="text1"/>
          <w:vertAlign w:val="subscript"/>
        </w:rPr>
        <w:t>a</w:t>
      </w:r>
      <w:r>
        <w:rPr>
          <w:color w:val="000000" w:themeColor="text1"/>
        </w:rPr>
        <w:t xml:space="preserve"> on leaf nitrogen content through </w:t>
      </w:r>
      <w:r>
        <w:rPr>
          <w:i/>
          <w:iCs/>
          <w:color w:val="000000" w:themeColor="text1"/>
          <w:lang w:val="el-GR"/>
        </w:rPr>
        <w:t>β</w:t>
      </w:r>
      <w:r>
        <w:rPr>
          <w:color w:val="000000" w:themeColor="text1"/>
        </w:rPr>
        <w:t xml:space="preserve"> (Fig. 5).</w:t>
      </w:r>
      <w:r w:rsidR="00341AA7">
        <w:rPr>
          <w:color w:val="000000" w:themeColor="text1"/>
        </w:rPr>
        <w:t xml:space="preserve"> </w:t>
      </w:r>
    </w:p>
    <w:p w14:paraId="35185032" w14:textId="77777777" w:rsidR="0006687B" w:rsidRDefault="0006687B" w:rsidP="00341AA7">
      <w:pPr>
        <w:autoSpaceDE w:val="0"/>
        <w:autoSpaceDN w:val="0"/>
        <w:adjustRightInd w:val="0"/>
        <w:spacing w:line="480" w:lineRule="auto"/>
        <w:ind w:firstLine="720"/>
        <w:rPr>
          <w:color w:val="000000" w:themeColor="text1"/>
        </w:rPr>
      </w:pPr>
    </w:p>
    <w:p w14:paraId="6A3EEFAB" w14:textId="77777777" w:rsidR="0006687B" w:rsidRDefault="0006687B" w:rsidP="00341AA7">
      <w:pPr>
        <w:autoSpaceDE w:val="0"/>
        <w:autoSpaceDN w:val="0"/>
        <w:adjustRightInd w:val="0"/>
        <w:spacing w:line="480" w:lineRule="auto"/>
        <w:ind w:firstLine="720"/>
        <w:rPr>
          <w:color w:val="000000" w:themeColor="text1"/>
        </w:rPr>
      </w:pPr>
    </w:p>
    <w:p w14:paraId="05FF6D49" w14:textId="07FC0455" w:rsidR="006026ED" w:rsidRPr="00341AA7" w:rsidRDefault="00341AA7" w:rsidP="00341AA7">
      <w:pPr>
        <w:autoSpaceDE w:val="0"/>
        <w:autoSpaceDN w:val="0"/>
        <w:adjustRightInd w:val="0"/>
        <w:spacing w:line="480" w:lineRule="auto"/>
        <w:ind w:firstLine="720"/>
        <w:rPr>
          <w:color w:val="000000" w:themeColor="text1"/>
        </w:rPr>
      </w:pPr>
      <w:r>
        <w:rPr>
          <w:color w:val="000000" w:themeColor="text1"/>
        </w:rPr>
        <w:t xml:space="preserve">There was no effect of vapor pressure deficit or air temperature on leaf </w:t>
      </w:r>
      <w:r>
        <w:rPr>
          <w:i/>
          <w:iCs/>
          <w:color w:val="000000" w:themeColor="text1"/>
        </w:rPr>
        <w:t>C</w:t>
      </w:r>
      <w:r>
        <w:rPr>
          <w:color w:val="000000" w:themeColor="text1"/>
          <w:vertAlign w:val="subscript"/>
        </w:rPr>
        <w:t>i</w:t>
      </w:r>
      <w:r>
        <w:rPr>
          <w:color w:val="000000" w:themeColor="text1"/>
        </w:rPr>
        <w:t xml:space="preserve">: </w:t>
      </w:r>
      <w:r>
        <w:rPr>
          <w:i/>
          <w:iCs/>
          <w:color w:val="000000" w:themeColor="text1"/>
        </w:rPr>
        <w:t>C</w:t>
      </w:r>
      <w:r>
        <w:rPr>
          <w:color w:val="000000" w:themeColor="text1"/>
          <w:vertAlign w:val="subscript"/>
        </w:rPr>
        <w:t>a</w:t>
      </w:r>
      <w:r>
        <w:rPr>
          <w:color w:val="000000" w:themeColor="text1"/>
        </w:rPr>
        <w:t xml:space="preserve">, indicating that variance in leaf nitrogen content was more directly driven by soil-induced changes in </w:t>
      </w:r>
      <w:r>
        <w:rPr>
          <w:i/>
          <w:iCs/>
          <w:color w:val="000000" w:themeColor="text1"/>
          <w:lang w:val="el-GR"/>
        </w:rPr>
        <w:t>β</w:t>
      </w:r>
      <w:r>
        <w:rPr>
          <w:color w:val="000000" w:themeColor="text1"/>
        </w:rPr>
        <w:t xml:space="preserve"> than climate. </w:t>
      </w:r>
    </w:p>
    <w:p w14:paraId="64FA05CB" w14:textId="77777777" w:rsidR="001145EF" w:rsidRDefault="001145EF" w:rsidP="00DD30FC">
      <w:pPr>
        <w:autoSpaceDE w:val="0"/>
        <w:autoSpaceDN w:val="0"/>
        <w:adjustRightInd w:val="0"/>
        <w:spacing w:line="480" w:lineRule="auto"/>
        <w:ind w:firstLine="720"/>
        <w:rPr>
          <w:color w:val="000000" w:themeColor="text1"/>
        </w:rPr>
      </w:pPr>
    </w:p>
    <w:p w14:paraId="5B0E0C8B" w14:textId="77777777" w:rsidR="001145EF" w:rsidRDefault="001145EF" w:rsidP="00DD30FC">
      <w:pPr>
        <w:autoSpaceDE w:val="0"/>
        <w:autoSpaceDN w:val="0"/>
        <w:adjustRightInd w:val="0"/>
        <w:spacing w:line="480" w:lineRule="auto"/>
        <w:ind w:firstLine="720"/>
        <w:rPr>
          <w:color w:val="000000" w:themeColor="text1"/>
        </w:rPr>
      </w:pPr>
    </w:p>
    <w:p w14:paraId="088D4BA3" w14:textId="77777777" w:rsidR="001145EF" w:rsidRDefault="001145EF" w:rsidP="00DD30FC">
      <w:pPr>
        <w:autoSpaceDE w:val="0"/>
        <w:autoSpaceDN w:val="0"/>
        <w:adjustRightInd w:val="0"/>
        <w:spacing w:line="480" w:lineRule="auto"/>
        <w:ind w:firstLine="720"/>
        <w:rPr>
          <w:color w:val="000000" w:themeColor="text1"/>
        </w:rPr>
      </w:pPr>
    </w:p>
    <w:p w14:paraId="478D6ED6" w14:textId="75BDAC70" w:rsidR="007D26AC" w:rsidRDefault="007D26AC" w:rsidP="00DD30FC">
      <w:pPr>
        <w:autoSpaceDE w:val="0"/>
        <w:autoSpaceDN w:val="0"/>
        <w:adjustRightInd w:val="0"/>
        <w:spacing w:line="480" w:lineRule="auto"/>
        <w:ind w:firstLine="720"/>
        <w:rPr>
          <w:color w:val="000000" w:themeColor="text1"/>
        </w:rPr>
      </w:pPr>
      <w:r>
        <w:rPr>
          <w:color w:val="000000" w:themeColor="text1"/>
        </w:rPr>
        <w:t xml:space="preserve">Therefore, we expected that changes in edaphic and climatic factors across sites would have predictable impacts on leaf nitrogen content. For example, we expected </w:t>
      </w:r>
      <w:r w:rsidR="001B7C94">
        <w:rPr>
          <w:color w:val="000000" w:themeColor="text1"/>
        </w:rPr>
        <w:t xml:space="preserve">that increasing soil nitrogen availability would decrease </w:t>
      </w:r>
      <w:r w:rsidR="001B7C94">
        <w:rPr>
          <w:i/>
          <w:iCs/>
          <w:color w:val="000000" w:themeColor="text1"/>
          <w:lang w:val="el-GR"/>
        </w:rPr>
        <w:t>β</w:t>
      </w:r>
      <w:r w:rsidR="001B7C94">
        <w:rPr>
          <w:color w:val="000000" w:themeColor="text1"/>
        </w:rPr>
        <w:t xml:space="preserve"> and that increasing soil moisture would increase </w:t>
      </w:r>
      <w:r w:rsidR="001B7C94">
        <w:rPr>
          <w:i/>
          <w:iCs/>
          <w:color w:val="000000" w:themeColor="text1"/>
          <w:lang w:val="el-GR"/>
        </w:rPr>
        <w:t>β</w:t>
      </w:r>
      <w:r w:rsidR="001B7C94">
        <w:rPr>
          <w:color w:val="000000" w:themeColor="text1"/>
        </w:rPr>
        <w:t xml:space="preserve">, </w:t>
      </w:r>
      <w:r>
        <w:rPr>
          <w:color w:val="000000" w:themeColor="text1"/>
        </w:rPr>
        <w:t xml:space="preserve">which would </w:t>
      </w:r>
      <w:r w:rsidR="001B7C94">
        <w:rPr>
          <w:color w:val="000000" w:themeColor="text1"/>
        </w:rPr>
        <w:t xml:space="preserve">lead to a respective indirect increase and decrease in leaf nitrogen content. We also expected that increasing vapor pressure deficit would decrease leaf </w:t>
      </w:r>
      <w:proofErr w:type="spellStart"/>
      <w:proofErr w:type="gramStart"/>
      <w:r w:rsidR="001B7C94">
        <w:rPr>
          <w:i/>
          <w:iCs/>
        </w:rPr>
        <w:t>C</w:t>
      </w:r>
      <w:r w:rsidR="001B7C94">
        <w:rPr>
          <w:vertAlign w:val="subscript"/>
        </w:rPr>
        <w:t>i</w:t>
      </w:r>
      <w:r w:rsidR="001B7C94">
        <w:t>:</w:t>
      </w:r>
      <w:r w:rsidR="001B7C94">
        <w:rPr>
          <w:i/>
          <w:iCs/>
        </w:rPr>
        <w:t>C</w:t>
      </w:r>
      <w:r w:rsidR="001B7C94">
        <w:rPr>
          <w:vertAlign w:val="subscript"/>
        </w:rPr>
        <w:t>a</w:t>
      </w:r>
      <w:proofErr w:type="spellEnd"/>
      <w:proofErr w:type="gramEnd"/>
      <w:r w:rsidR="001B7C94">
        <w:t xml:space="preserve">, which would decrease </w:t>
      </w:r>
      <w:r w:rsidR="001B7C94">
        <w:rPr>
          <w:i/>
          <w:iCs/>
          <w:color w:val="000000" w:themeColor="text1"/>
          <w:lang w:val="el-GR"/>
        </w:rPr>
        <w:t>β</w:t>
      </w:r>
      <w:r w:rsidR="001B7C94">
        <w:rPr>
          <w:color w:val="000000" w:themeColor="text1"/>
        </w:rPr>
        <w:t xml:space="preserve"> and result in an indirect positive effect of increasing vapor pressure deficit on leaf nitrogen content. Finally, we expected that increasing temperature would decrease vapor pressure deficit</w:t>
      </w:r>
      <w:r>
        <w:rPr>
          <w:color w:val="000000" w:themeColor="text1"/>
        </w:rPr>
        <w:t xml:space="preserve">, thus increasing leaf </w:t>
      </w:r>
      <w:proofErr w:type="spellStart"/>
      <w:proofErr w:type="gramStart"/>
      <w:r>
        <w:rPr>
          <w:i/>
          <w:iCs/>
        </w:rPr>
        <w:t>C</w:t>
      </w:r>
      <w:r>
        <w:rPr>
          <w:vertAlign w:val="subscript"/>
        </w:rPr>
        <w:t>i</w:t>
      </w:r>
      <w:r>
        <w:t>:</w:t>
      </w:r>
      <w:r>
        <w:rPr>
          <w:i/>
          <w:iCs/>
        </w:rPr>
        <w:t>C</w:t>
      </w:r>
      <w:r>
        <w:rPr>
          <w:vertAlign w:val="subscript"/>
        </w:rPr>
        <w:t>a</w:t>
      </w:r>
      <w:proofErr w:type="spellEnd"/>
      <w:proofErr w:type="gramEnd"/>
      <w:r>
        <w:t xml:space="preserve"> and </w:t>
      </w:r>
      <w:r>
        <w:rPr>
          <w:i/>
          <w:iCs/>
          <w:color w:val="000000" w:themeColor="text1"/>
          <w:lang w:val="el-GR"/>
        </w:rPr>
        <w:t>β</w:t>
      </w:r>
      <w:r>
        <w:rPr>
          <w:color w:val="000000" w:themeColor="text1"/>
        </w:rPr>
        <w:t>, resulting in an indirect negative effect of increasing temperature on leaf nitrogen content.</w:t>
      </w:r>
    </w:p>
    <w:p w14:paraId="0FD38781" w14:textId="4433A539" w:rsidR="00DD30FC" w:rsidRPr="00DD30FC" w:rsidRDefault="00666BB5" w:rsidP="00395D21">
      <w:pPr>
        <w:autoSpaceDE w:val="0"/>
        <w:autoSpaceDN w:val="0"/>
        <w:adjustRightInd w:val="0"/>
        <w:spacing w:line="480" w:lineRule="auto"/>
        <w:ind w:firstLine="720"/>
        <w:rPr>
          <w:color w:val="000000" w:themeColor="text1"/>
        </w:rPr>
      </w:pPr>
      <w:r>
        <w:rPr>
          <w:color w:val="000000" w:themeColor="text1"/>
        </w:rPr>
        <w:t xml:space="preserve">Supporting our hypothesis and patterns expected from theory, we found that soil nitrogen availability generally decreased </w:t>
      </w:r>
      <w:r>
        <w:rPr>
          <w:i/>
          <w:iCs/>
          <w:color w:val="000000" w:themeColor="text1"/>
          <w:lang w:val="el-GR"/>
        </w:rPr>
        <w:t>β</w:t>
      </w:r>
      <w:r>
        <w:rPr>
          <w:color w:val="000000" w:themeColor="text1"/>
        </w:rPr>
        <w:t xml:space="preserve"> </w:t>
      </w:r>
      <w:r w:rsidR="00395D21">
        <w:rPr>
          <w:color w:val="000000" w:themeColor="text1"/>
        </w:rPr>
        <w:t xml:space="preserve">(Table 4; Fig. 4A) </w:t>
      </w:r>
      <w:r>
        <w:rPr>
          <w:color w:val="000000" w:themeColor="text1"/>
        </w:rPr>
        <w:t xml:space="preserve">and had </w:t>
      </w:r>
      <w:r w:rsidR="00395D21">
        <w:rPr>
          <w:color w:val="000000" w:themeColor="text1"/>
        </w:rPr>
        <w:t xml:space="preserve">a weak positive, but insignificant, </w:t>
      </w:r>
      <w:r w:rsidR="00395D21">
        <w:rPr>
          <w:color w:val="000000" w:themeColor="text1"/>
        </w:rPr>
        <w:lastRenderedPageBreak/>
        <w:t>effect on leaf nitrogen content (Table 4)</w:t>
      </w:r>
      <w:r>
        <w:rPr>
          <w:color w:val="000000" w:themeColor="text1"/>
        </w:rPr>
        <w:t xml:space="preserve">. </w:t>
      </w:r>
      <w:r w:rsidR="00DD30FC">
        <w:rPr>
          <w:color w:val="000000" w:themeColor="text1"/>
        </w:rPr>
        <w:t xml:space="preserve">These patterns suggest that variance in leaf nitrogen content was driven by an indirect negative effect of soil nitrogen availability on </w:t>
      </w:r>
      <w:r w:rsidR="00DD30FC">
        <w:rPr>
          <w:i/>
          <w:iCs/>
          <w:color w:val="000000" w:themeColor="text1"/>
          <w:lang w:val="el-GR"/>
        </w:rPr>
        <w:t>β</w:t>
      </w:r>
      <w:r w:rsidR="00DD30FC">
        <w:rPr>
          <w:color w:val="000000" w:themeColor="text1"/>
        </w:rPr>
        <w:t xml:space="preserve">, and that leaf nitrogen content was more directly driven by changes in </w:t>
      </w:r>
      <w:r w:rsidR="00DD30FC">
        <w:rPr>
          <w:i/>
          <w:iCs/>
          <w:color w:val="000000" w:themeColor="text1"/>
          <w:lang w:val="el-GR"/>
        </w:rPr>
        <w:t>β</w:t>
      </w:r>
      <w:r w:rsidR="00DD30FC">
        <w:rPr>
          <w:color w:val="000000" w:themeColor="text1"/>
        </w:rPr>
        <w:t xml:space="preserve"> than soil nitrogen availability. Our structural equation model supports this idea, as there was no direct effect of soil nitrogen availability on leaf nitrogen content, but there was a marginal positive indirect effect of soil nitrogen availability on leaf nitrogen content through </w:t>
      </w:r>
      <w:r w:rsidR="00DD30FC">
        <w:rPr>
          <w:i/>
          <w:iCs/>
          <w:color w:val="000000" w:themeColor="text1"/>
          <w:lang w:val="el-GR"/>
        </w:rPr>
        <w:t>β</w:t>
      </w:r>
      <w:r w:rsidR="00DD30FC">
        <w:rPr>
          <w:color w:val="000000" w:themeColor="text1"/>
        </w:rPr>
        <w:t>.</w:t>
      </w:r>
    </w:p>
    <w:p w14:paraId="4CA21E97" w14:textId="37A3AF34" w:rsidR="003852CC" w:rsidRDefault="003852CC" w:rsidP="008618D2">
      <w:pPr>
        <w:autoSpaceDE w:val="0"/>
        <w:autoSpaceDN w:val="0"/>
        <w:adjustRightInd w:val="0"/>
        <w:spacing w:line="480" w:lineRule="auto"/>
        <w:rPr>
          <w:color w:val="000000" w:themeColor="text1"/>
        </w:rPr>
      </w:pPr>
    </w:p>
    <w:p w14:paraId="1D85206E" w14:textId="61BBF003" w:rsidR="003852CC" w:rsidRPr="00E703BA" w:rsidRDefault="003852CC" w:rsidP="008618D2">
      <w:pPr>
        <w:autoSpaceDE w:val="0"/>
        <w:autoSpaceDN w:val="0"/>
        <w:adjustRightInd w:val="0"/>
        <w:spacing w:line="480" w:lineRule="auto"/>
      </w:pPr>
      <w:r>
        <w:rPr>
          <w:i/>
          <w:iCs/>
          <w:color w:val="000000" w:themeColor="text1"/>
        </w:rPr>
        <w:t xml:space="preserve">Soil nitrogen availability increased leaf nitrogen content through a reduction in </w:t>
      </w:r>
      <w:r w:rsidRPr="0021583E">
        <w:rPr>
          <w:i/>
          <w:iCs/>
          <w:lang w:val="el-GR"/>
        </w:rPr>
        <w:t>β</w:t>
      </w:r>
    </w:p>
    <w:p w14:paraId="01F38E64" w14:textId="7404BC4E" w:rsidR="003852CC" w:rsidRPr="003852CC" w:rsidRDefault="003852CC" w:rsidP="008618D2">
      <w:pPr>
        <w:autoSpaceDE w:val="0"/>
        <w:autoSpaceDN w:val="0"/>
        <w:adjustRightInd w:val="0"/>
        <w:spacing w:line="480" w:lineRule="auto"/>
      </w:pPr>
      <w:r w:rsidRPr="00E703BA">
        <w:tab/>
      </w:r>
      <w:r>
        <w:t>Results from the linear mixed effects model and structural equation model suggested that there was no direct effect of increasing soil nitrogen availability.</w:t>
      </w:r>
    </w:p>
    <w:p w14:paraId="0E2E0CB5" w14:textId="4A2F2475" w:rsidR="003852CC" w:rsidRPr="003852CC" w:rsidRDefault="003852CC" w:rsidP="008618D2">
      <w:pPr>
        <w:autoSpaceDE w:val="0"/>
        <w:autoSpaceDN w:val="0"/>
        <w:adjustRightInd w:val="0"/>
        <w:spacing w:line="480" w:lineRule="auto"/>
      </w:pPr>
    </w:p>
    <w:p w14:paraId="676F3D49" w14:textId="575A8B90" w:rsidR="003852CC" w:rsidRPr="003852CC" w:rsidRDefault="003852CC" w:rsidP="008618D2">
      <w:pPr>
        <w:autoSpaceDE w:val="0"/>
        <w:autoSpaceDN w:val="0"/>
        <w:adjustRightInd w:val="0"/>
        <w:spacing w:line="480" w:lineRule="auto"/>
      </w:pPr>
    </w:p>
    <w:p w14:paraId="47A8E91B" w14:textId="77777777" w:rsidR="003852CC" w:rsidRPr="003852CC" w:rsidRDefault="003852CC" w:rsidP="008618D2">
      <w:pPr>
        <w:autoSpaceDE w:val="0"/>
        <w:autoSpaceDN w:val="0"/>
        <w:adjustRightInd w:val="0"/>
        <w:spacing w:line="480" w:lineRule="auto"/>
        <w:rPr>
          <w:color w:val="000000" w:themeColor="text1"/>
        </w:rPr>
      </w:pPr>
    </w:p>
    <w:p w14:paraId="2B64ADA4" w14:textId="55C75550" w:rsidR="003852CC" w:rsidRDefault="003852CC" w:rsidP="003852CC">
      <w:pPr>
        <w:pStyle w:val="ListParagraph"/>
        <w:numPr>
          <w:ilvl w:val="0"/>
          <w:numId w:val="5"/>
        </w:numPr>
        <w:spacing w:line="480" w:lineRule="auto"/>
      </w:pPr>
      <w:commentRangeStart w:id="2"/>
      <w:r w:rsidRPr="0021583E">
        <w:t xml:space="preserve">Increasing vapor pressure deficit </w:t>
      </w:r>
      <w:r>
        <w:t xml:space="preserve">will decrease </w:t>
      </w:r>
      <w:r w:rsidRPr="0021583E">
        <w:rPr>
          <w:i/>
          <w:iCs/>
          <w:lang w:val="el-GR"/>
        </w:rPr>
        <w:t>β</w:t>
      </w:r>
      <w:r>
        <w:t xml:space="preserve"> through a reduction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r>
        <w:t>.</w:t>
      </w:r>
      <w:proofErr w:type="gramEnd"/>
      <w:r>
        <w:t xml:space="preserve"> This effect will result in an indirect positive effect of increasing vapor pressure deficit on leaf nitrogen content. </w:t>
      </w:r>
    </w:p>
    <w:p w14:paraId="50662FA3" w14:textId="2837F718" w:rsidR="003852CC" w:rsidRDefault="003852CC" w:rsidP="003852CC">
      <w:pPr>
        <w:pStyle w:val="ListParagraph"/>
        <w:numPr>
          <w:ilvl w:val="0"/>
          <w:numId w:val="5"/>
        </w:numPr>
        <w:spacing w:line="480" w:lineRule="auto"/>
      </w:pPr>
      <w:r>
        <w:t xml:space="preserve">Increasing temperature will decrease vapor pressure deficit, which will cause an indirect increase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2"/>
      <w:r>
        <w:rPr>
          <w:rStyle w:val="CommentReference"/>
          <w:rFonts w:eastAsiaTheme="minorHAnsi" w:cs="Times New Roman (Body CS)"/>
        </w:rPr>
        <w:commentReference w:id="2"/>
      </w:r>
    </w:p>
    <w:p w14:paraId="7B3E6FDB" w14:textId="77777777" w:rsidR="003852CC" w:rsidRDefault="003852CC" w:rsidP="003852CC">
      <w:pPr>
        <w:pStyle w:val="ListParagraph"/>
        <w:numPr>
          <w:ilvl w:val="0"/>
          <w:numId w:val="5"/>
        </w:numPr>
        <w:spacing w:line="480" w:lineRule="auto"/>
      </w:pPr>
      <w:r>
        <w:t xml:space="preserve">Effects of soil nitrogen availability and soil moisture on </w:t>
      </w:r>
      <w:r w:rsidRPr="008618D2">
        <w:rPr>
          <w:i/>
          <w:iCs/>
          <w:lang w:val="el-GR"/>
        </w:rPr>
        <w:t>β</w:t>
      </w:r>
      <w:r>
        <w:t xml:space="preserve"> will depend on species photosynthetic pathway and ability to acquire nitrogen through associations with symbiotic nitrogen-fixing bacteria. Specifically, species that form associations with symbiotic nitrogen-fixing bacteria and C</w:t>
      </w:r>
      <w:r w:rsidRPr="008618D2">
        <w:rPr>
          <w:vertAlign w:val="subscript"/>
        </w:rPr>
        <w:t>4</w:t>
      </w:r>
      <w:r>
        <w:t xml:space="preserve"> species should exhibit less </w:t>
      </w:r>
      <w:r>
        <w:lastRenderedPageBreak/>
        <w:t xml:space="preserve">responsive changes in </w:t>
      </w:r>
      <w:r w:rsidRPr="008618D2">
        <w:rPr>
          <w:i/>
          <w:iCs/>
          <w:lang w:val="el-GR"/>
        </w:rPr>
        <w:t>β</w:t>
      </w:r>
      <w:r>
        <w:t xml:space="preserve"> across the soil nitrogen availability and soil moisture gradient, demonstrating weaker changes in leaf nitrogen content than expected in species not capable of forming associations with symbiotic nitrogen-fixing bacteria or C</w:t>
      </w:r>
      <w:r w:rsidRPr="008618D2">
        <w:rPr>
          <w:vertAlign w:val="subscript"/>
        </w:rPr>
        <w:t>3</w:t>
      </w:r>
      <w:r>
        <w:t xml:space="preserve"> species.</w:t>
      </w:r>
    </w:p>
    <w:p w14:paraId="73EB5F6A" w14:textId="77777777" w:rsidR="003852CC" w:rsidRDefault="003852CC" w:rsidP="008618D2">
      <w:pPr>
        <w:autoSpaceDE w:val="0"/>
        <w:autoSpaceDN w:val="0"/>
        <w:adjustRightInd w:val="0"/>
        <w:spacing w:line="480" w:lineRule="auto"/>
        <w:rPr>
          <w:color w:val="000000" w:themeColor="text1"/>
        </w:rPr>
      </w:pPr>
    </w:p>
    <w:p w14:paraId="24435070" w14:textId="2DCC5007" w:rsidR="008618D2" w:rsidRDefault="003852CC" w:rsidP="008618D2">
      <w:pPr>
        <w:spacing w:line="480" w:lineRule="auto"/>
        <w:rPr>
          <w:color w:val="000000" w:themeColor="text1"/>
        </w:rPr>
      </w:pPr>
      <w:r>
        <w:rPr>
          <w:i/>
          <w:iCs/>
          <w:color w:val="000000" w:themeColor="text1"/>
        </w:rPr>
        <w:t xml:space="preserve">Soil nitrogen availability </w:t>
      </w:r>
    </w:p>
    <w:p w14:paraId="5CA719B0" w14:textId="77777777" w:rsidR="008618D2" w:rsidRDefault="008618D2" w:rsidP="008618D2">
      <w:pPr>
        <w:spacing w:line="480" w:lineRule="auto"/>
        <w:rPr>
          <w:color w:val="000000" w:themeColor="text1"/>
        </w:rPr>
      </w:pP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067926C3" w14:textId="034F224E" w:rsidR="007C20B9" w:rsidRPr="007C20B9" w:rsidRDefault="00AA3362" w:rsidP="007C20B9">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7C20B9" w:rsidRPr="007C20B9">
        <w:rPr>
          <w:b/>
          <w:bCs/>
          <w:noProof/>
        </w:rPr>
        <w:t>Bates D, Mächler M, Bolker B, Walker S</w:t>
      </w:r>
      <w:r w:rsidR="007C20B9" w:rsidRPr="007C20B9">
        <w:rPr>
          <w:noProof/>
        </w:rPr>
        <w:t xml:space="preserve">. </w:t>
      </w:r>
      <w:r w:rsidR="007C20B9" w:rsidRPr="007C20B9">
        <w:rPr>
          <w:b/>
          <w:bCs/>
          <w:noProof/>
        </w:rPr>
        <w:t>2015</w:t>
      </w:r>
      <w:r w:rsidR="007C20B9" w:rsidRPr="007C20B9">
        <w:rPr>
          <w:noProof/>
        </w:rPr>
        <w:t xml:space="preserve">. Fitting linear mixed-effects models using lme4. </w:t>
      </w:r>
      <w:r w:rsidR="007C20B9" w:rsidRPr="007C20B9">
        <w:rPr>
          <w:i/>
          <w:iCs/>
          <w:noProof/>
        </w:rPr>
        <w:t>Journal of Statistical Software</w:t>
      </w:r>
      <w:r w:rsidR="007C20B9" w:rsidRPr="007C20B9">
        <w:rPr>
          <w:noProof/>
        </w:rPr>
        <w:t xml:space="preserve"> </w:t>
      </w:r>
      <w:r w:rsidR="007C20B9" w:rsidRPr="007C20B9">
        <w:rPr>
          <w:b/>
          <w:bCs/>
          <w:noProof/>
        </w:rPr>
        <w:t>67</w:t>
      </w:r>
      <w:r w:rsidR="007C20B9" w:rsidRPr="007C20B9">
        <w:rPr>
          <w:noProof/>
        </w:rPr>
        <w:t>: 1–48.</w:t>
      </w:r>
    </w:p>
    <w:p w14:paraId="70D0BDC2" w14:textId="77777777" w:rsidR="007C20B9" w:rsidRPr="007C20B9" w:rsidRDefault="007C20B9" w:rsidP="007C20B9">
      <w:pPr>
        <w:widowControl w:val="0"/>
        <w:autoSpaceDE w:val="0"/>
        <w:autoSpaceDN w:val="0"/>
        <w:adjustRightInd w:val="0"/>
        <w:spacing w:line="480" w:lineRule="auto"/>
        <w:rPr>
          <w:noProof/>
        </w:rPr>
      </w:pPr>
      <w:r w:rsidRPr="007C20B9">
        <w:rPr>
          <w:b/>
          <w:bCs/>
          <w:noProof/>
        </w:rPr>
        <w:t>Beaudette D, Skovlin J, Roeker S, Brown A</w:t>
      </w:r>
      <w:r w:rsidRPr="007C20B9">
        <w:rPr>
          <w:noProof/>
        </w:rPr>
        <w:t xml:space="preserve">. </w:t>
      </w:r>
      <w:r w:rsidRPr="007C20B9">
        <w:rPr>
          <w:b/>
          <w:bCs/>
          <w:noProof/>
        </w:rPr>
        <w:t>2022</w:t>
      </w:r>
      <w:r w:rsidRPr="007C20B9">
        <w:rPr>
          <w:noProof/>
        </w:rPr>
        <w:t>. soilDB: Soil Database Interface.</w:t>
      </w:r>
    </w:p>
    <w:p w14:paraId="130CC127" w14:textId="77777777" w:rsidR="007C20B9" w:rsidRPr="007C20B9" w:rsidRDefault="007C20B9" w:rsidP="007C20B9">
      <w:pPr>
        <w:widowControl w:val="0"/>
        <w:autoSpaceDE w:val="0"/>
        <w:autoSpaceDN w:val="0"/>
        <w:adjustRightInd w:val="0"/>
        <w:spacing w:line="480" w:lineRule="auto"/>
        <w:rPr>
          <w:noProof/>
        </w:rPr>
      </w:pPr>
      <w:r w:rsidRPr="007C20B9">
        <w:rPr>
          <w:b/>
          <w:bCs/>
          <w:noProof/>
        </w:rPr>
        <w:t>Bernacchi CJ, Singsaas EL, Pimentel C, Portis AR, Long SP</w:t>
      </w:r>
      <w:r w:rsidRPr="007C20B9">
        <w:rPr>
          <w:noProof/>
        </w:rPr>
        <w:t xml:space="preserve">. </w:t>
      </w:r>
      <w:r w:rsidRPr="007C20B9">
        <w:rPr>
          <w:b/>
          <w:bCs/>
          <w:noProof/>
        </w:rPr>
        <w:t>2001</w:t>
      </w:r>
      <w:r w:rsidRPr="007C20B9">
        <w:rPr>
          <w:noProof/>
        </w:rPr>
        <w:t xml:space="preserve">. Improved temperature response functions for models of Rubisco-limited photosynthesis. </w:t>
      </w:r>
      <w:r w:rsidRPr="007C20B9">
        <w:rPr>
          <w:i/>
          <w:iCs/>
          <w:noProof/>
        </w:rPr>
        <w:t>Plant, Cell and Environment</w:t>
      </w:r>
      <w:r w:rsidRPr="007C20B9">
        <w:rPr>
          <w:noProof/>
        </w:rPr>
        <w:t xml:space="preserve"> </w:t>
      </w:r>
      <w:r w:rsidRPr="007C20B9">
        <w:rPr>
          <w:b/>
          <w:bCs/>
          <w:noProof/>
        </w:rPr>
        <w:t>24</w:t>
      </w:r>
      <w:r w:rsidRPr="007C20B9">
        <w:rPr>
          <w:noProof/>
        </w:rPr>
        <w:t>: 253–259.</w:t>
      </w:r>
    </w:p>
    <w:p w14:paraId="6B5AAA71" w14:textId="77777777" w:rsidR="007C20B9" w:rsidRPr="007C20B9" w:rsidRDefault="007C20B9" w:rsidP="007C20B9">
      <w:pPr>
        <w:widowControl w:val="0"/>
        <w:autoSpaceDE w:val="0"/>
        <w:autoSpaceDN w:val="0"/>
        <w:adjustRightInd w:val="0"/>
        <w:spacing w:line="480" w:lineRule="auto"/>
        <w:rPr>
          <w:noProof/>
        </w:rPr>
      </w:pPr>
      <w:r w:rsidRPr="007C20B9">
        <w:rPr>
          <w:b/>
          <w:bCs/>
          <w:noProof/>
        </w:rPr>
        <w:t>Bialic‐Murphy L, Smith NG, Voothuluru P, McElderry RM, Roche MD, Cassidy ST, Kivlin SN, Kalisz S</w:t>
      </w:r>
      <w:r w:rsidRPr="007C20B9">
        <w:rPr>
          <w:noProof/>
        </w:rPr>
        <w:t xml:space="preserve">. </w:t>
      </w:r>
      <w:r w:rsidRPr="007C20B9">
        <w:rPr>
          <w:b/>
          <w:bCs/>
          <w:noProof/>
        </w:rPr>
        <w:t>2021</w:t>
      </w:r>
      <w:r w:rsidRPr="007C20B9">
        <w:rPr>
          <w:noProof/>
        </w:rPr>
        <w:t xml:space="preserve">. Invasion‐induced root–fungal disruptions alter plant water and nitrogen economies (M Rejmanek, Ed.). </w:t>
      </w:r>
      <w:r w:rsidRPr="007C20B9">
        <w:rPr>
          <w:i/>
          <w:iCs/>
          <w:noProof/>
        </w:rPr>
        <w:t>Ecology Letters</w:t>
      </w:r>
      <w:r w:rsidRPr="007C20B9">
        <w:rPr>
          <w:noProof/>
        </w:rPr>
        <w:t xml:space="preserve"> </w:t>
      </w:r>
      <w:r w:rsidRPr="007C20B9">
        <w:rPr>
          <w:b/>
          <w:bCs/>
          <w:noProof/>
        </w:rPr>
        <w:t>24</w:t>
      </w:r>
      <w:r w:rsidRPr="007C20B9">
        <w:rPr>
          <w:noProof/>
        </w:rPr>
        <w:t>: 1145–1156.</w:t>
      </w:r>
    </w:p>
    <w:p w14:paraId="10499083" w14:textId="77777777" w:rsidR="007C20B9" w:rsidRPr="007C20B9" w:rsidRDefault="007C20B9" w:rsidP="007C20B9">
      <w:pPr>
        <w:widowControl w:val="0"/>
        <w:autoSpaceDE w:val="0"/>
        <w:autoSpaceDN w:val="0"/>
        <w:adjustRightInd w:val="0"/>
        <w:spacing w:line="480" w:lineRule="auto"/>
        <w:rPr>
          <w:noProof/>
        </w:rPr>
      </w:pPr>
      <w:r w:rsidRPr="007C20B9">
        <w:rPr>
          <w:b/>
          <w:bCs/>
          <w:noProof/>
        </w:rPr>
        <w:t>Bloomfield KJ, Stocker BD, Keenan TF, Prentice IC</w:t>
      </w:r>
      <w:r w:rsidRPr="007C20B9">
        <w:rPr>
          <w:noProof/>
        </w:rPr>
        <w:t xml:space="preserve">. </w:t>
      </w:r>
      <w:r w:rsidRPr="007C20B9">
        <w:rPr>
          <w:b/>
          <w:bCs/>
          <w:noProof/>
        </w:rPr>
        <w:t>2022</w:t>
      </w:r>
      <w:r w:rsidRPr="007C20B9">
        <w:rPr>
          <w:noProof/>
        </w:rPr>
        <w:t xml:space="preserve">. </w:t>
      </w:r>
      <w:r w:rsidRPr="007C20B9">
        <w:rPr>
          <w:i/>
          <w:iCs/>
          <w:noProof/>
        </w:rPr>
        <w:t>Environmental controls on the light use efficiency of terrestrial gross primary production</w:t>
      </w:r>
      <w:r w:rsidRPr="007C20B9">
        <w:rPr>
          <w:noProof/>
        </w:rPr>
        <w:t>.</w:t>
      </w:r>
    </w:p>
    <w:p w14:paraId="7139B4F3" w14:textId="77777777" w:rsidR="007C20B9" w:rsidRPr="007C20B9" w:rsidRDefault="007C20B9" w:rsidP="007C20B9">
      <w:pPr>
        <w:widowControl w:val="0"/>
        <w:autoSpaceDE w:val="0"/>
        <w:autoSpaceDN w:val="0"/>
        <w:adjustRightInd w:val="0"/>
        <w:spacing w:line="480" w:lineRule="auto"/>
        <w:rPr>
          <w:noProof/>
        </w:rPr>
      </w:pPr>
      <w:r w:rsidRPr="007C20B9">
        <w:rPr>
          <w:b/>
          <w:bCs/>
          <w:noProof/>
        </w:rPr>
        <w:t>Booth BBB, Jones CD, Collins M, Totterdell IJ, Cox PM, Sitch S, Huntingford C, Betts RA, Harris GR, Lloyd J</w:t>
      </w:r>
      <w:r w:rsidRPr="007C20B9">
        <w:rPr>
          <w:noProof/>
        </w:rPr>
        <w:t xml:space="preserve">. </w:t>
      </w:r>
      <w:r w:rsidRPr="007C20B9">
        <w:rPr>
          <w:b/>
          <w:bCs/>
          <w:noProof/>
        </w:rPr>
        <w:t>2012</w:t>
      </w:r>
      <w:r w:rsidRPr="007C20B9">
        <w:rPr>
          <w:noProof/>
        </w:rPr>
        <w:t xml:space="preserve">. High sensitivity of future global warming to land carbon cycle processes. </w:t>
      </w:r>
      <w:r w:rsidRPr="007C20B9">
        <w:rPr>
          <w:i/>
          <w:iCs/>
          <w:noProof/>
        </w:rPr>
        <w:t>Environmental Research Letters</w:t>
      </w:r>
      <w:r w:rsidRPr="007C20B9">
        <w:rPr>
          <w:noProof/>
        </w:rPr>
        <w:t xml:space="preserve"> </w:t>
      </w:r>
      <w:r w:rsidRPr="007C20B9">
        <w:rPr>
          <w:b/>
          <w:bCs/>
          <w:noProof/>
        </w:rPr>
        <w:t>7</w:t>
      </w:r>
      <w:r w:rsidRPr="007C20B9">
        <w:rPr>
          <w:noProof/>
        </w:rPr>
        <w:t>: 024002.</w:t>
      </w:r>
    </w:p>
    <w:p w14:paraId="4DDFB36E" w14:textId="77777777" w:rsidR="007C20B9" w:rsidRPr="007C20B9" w:rsidRDefault="007C20B9" w:rsidP="007C20B9">
      <w:pPr>
        <w:widowControl w:val="0"/>
        <w:autoSpaceDE w:val="0"/>
        <w:autoSpaceDN w:val="0"/>
        <w:adjustRightInd w:val="0"/>
        <w:spacing w:line="480" w:lineRule="auto"/>
        <w:rPr>
          <w:noProof/>
        </w:rPr>
      </w:pPr>
      <w:r w:rsidRPr="007C20B9">
        <w:rPr>
          <w:b/>
          <w:bCs/>
          <w:noProof/>
        </w:rPr>
        <w:t>Cernusak LA, Ubierna N, Winter K, Holtum JAM, Marshall JD, Farquhar GD</w:t>
      </w:r>
      <w:r w:rsidRPr="007C20B9">
        <w:rPr>
          <w:noProof/>
        </w:rPr>
        <w:t xml:space="preserve">. </w:t>
      </w:r>
      <w:r w:rsidRPr="007C20B9">
        <w:rPr>
          <w:b/>
          <w:bCs/>
          <w:noProof/>
        </w:rPr>
        <w:t>2013</w:t>
      </w:r>
      <w:r w:rsidRPr="007C20B9">
        <w:rPr>
          <w:noProof/>
        </w:rPr>
        <w:t xml:space="preserve">. Environmental and physiological determinants of carbon isotope discrimination in terrestrial plants. </w:t>
      </w:r>
      <w:r w:rsidRPr="007C20B9">
        <w:rPr>
          <w:i/>
          <w:iCs/>
          <w:noProof/>
        </w:rPr>
        <w:t>New Phytologist</w:t>
      </w:r>
      <w:r w:rsidRPr="007C20B9">
        <w:rPr>
          <w:noProof/>
        </w:rPr>
        <w:t xml:space="preserve"> </w:t>
      </w:r>
      <w:r w:rsidRPr="007C20B9">
        <w:rPr>
          <w:b/>
          <w:bCs/>
          <w:noProof/>
        </w:rPr>
        <w:t>200</w:t>
      </w:r>
      <w:r w:rsidRPr="007C20B9">
        <w:rPr>
          <w:noProof/>
        </w:rPr>
        <w:t>: 950–965.</w:t>
      </w:r>
    </w:p>
    <w:p w14:paraId="19F36532" w14:textId="77777777" w:rsidR="007C20B9" w:rsidRPr="007C20B9" w:rsidRDefault="007C20B9" w:rsidP="007C20B9">
      <w:pPr>
        <w:widowControl w:val="0"/>
        <w:autoSpaceDE w:val="0"/>
        <w:autoSpaceDN w:val="0"/>
        <w:adjustRightInd w:val="0"/>
        <w:spacing w:line="480" w:lineRule="auto"/>
        <w:rPr>
          <w:noProof/>
        </w:rPr>
      </w:pPr>
      <w:r w:rsidRPr="007C20B9">
        <w:rPr>
          <w:b/>
          <w:bCs/>
          <w:noProof/>
        </w:rPr>
        <w:t>Cramer W, Prentice IC</w:t>
      </w:r>
      <w:r w:rsidRPr="007C20B9">
        <w:rPr>
          <w:noProof/>
        </w:rPr>
        <w:t xml:space="preserve">. </w:t>
      </w:r>
      <w:r w:rsidRPr="007C20B9">
        <w:rPr>
          <w:b/>
          <w:bCs/>
          <w:noProof/>
        </w:rPr>
        <w:t>1988</w:t>
      </w:r>
      <w:r w:rsidRPr="007C20B9">
        <w:rPr>
          <w:noProof/>
        </w:rPr>
        <w:t xml:space="preserve">. Simulation of regional soil moisture deficits on a European scale. </w:t>
      </w:r>
      <w:r w:rsidRPr="007C20B9">
        <w:rPr>
          <w:i/>
          <w:iCs/>
          <w:noProof/>
        </w:rPr>
        <w:t>Norsk Geografisk Tidsskrift - Norwegian Journal of Geography</w:t>
      </w:r>
      <w:r w:rsidRPr="007C20B9">
        <w:rPr>
          <w:noProof/>
        </w:rPr>
        <w:t xml:space="preserve"> </w:t>
      </w:r>
      <w:r w:rsidRPr="007C20B9">
        <w:rPr>
          <w:b/>
          <w:bCs/>
          <w:noProof/>
        </w:rPr>
        <w:t>42</w:t>
      </w:r>
      <w:r w:rsidRPr="007C20B9">
        <w:rPr>
          <w:noProof/>
        </w:rPr>
        <w:t>: 149–151.</w:t>
      </w:r>
    </w:p>
    <w:p w14:paraId="297DE7A9" w14:textId="77777777" w:rsidR="007C20B9" w:rsidRPr="007C20B9" w:rsidRDefault="007C20B9" w:rsidP="007C20B9">
      <w:pPr>
        <w:widowControl w:val="0"/>
        <w:autoSpaceDE w:val="0"/>
        <w:autoSpaceDN w:val="0"/>
        <w:adjustRightInd w:val="0"/>
        <w:spacing w:line="480" w:lineRule="auto"/>
        <w:rPr>
          <w:noProof/>
        </w:rPr>
      </w:pPr>
      <w:r w:rsidRPr="007C20B9">
        <w:rPr>
          <w:b/>
          <w:bCs/>
          <w:noProof/>
        </w:rPr>
        <w:t>Daly C, Halbleib M, Smith JI, Gibson WP, Doggett MK, Taylor GH, Curtis J, Pasteris PP</w:t>
      </w:r>
      <w:r w:rsidRPr="007C20B9">
        <w:rPr>
          <w:noProof/>
        </w:rPr>
        <w:t xml:space="preserve">. </w:t>
      </w:r>
      <w:r w:rsidRPr="007C20B9">
        <w:rPr>
          <w:b/>
          <w:bCs/>
          <w:noProof/>
        </w:rPr>
        <w:t>2008</w:t>
      </w:r>
      <w:r w:rsidRPr="007C20B9">
        <w:rPr>
          <w:noProof/>
        </w:rPr>
        <w:t xml:space="preserve">. Physiographically sensitive mapping of climatological temperature and precipitation across the conterminous United States. </w:t>
      </w:r>
      <w:r w:rsidRPr="007C20B9">
        <w:rPr>
          <w:i/>
          <w:iCs/>
          <w:noProof/>
        </w:rPr>
        <w:t>International Journal of Climatology</w:t>
      </w:r>
      <w:r w:rsidRPr="007C20B9">
        <w:rPr>
          <w:noProof/>
        </w:rPr>
        <w:t xml:space="preserve"> </w:t>
      </w:r>
      <w:r w:rsidRPr="007C20B9">
        <w:rPr>
          <w:b/>
          <w:bCs/>
          <w:noProof/>
        </w:rPr>
        <w:t>28</w:t>
      </w:r>
      <w:r w:rsidRPr="007C20B9">
        <w:rPr>
          <w:noProof/>
        </w:rPr>
        <w:t>: 2031–2064.</w:t>
      </w:r>
    </w:p>
    <w:p w14:paraId="5E2D1695" w14:textId="77777777" w:rsidR="007C20B9" w:rsidRPr="007C20B9" w:rsidRDefault="007C20B9" w:rsidP="007C20B9">
      <w:pPr>
        <w:widowControl w:val="0"/>
        <w:autoSpaceDE w:val="0"/>
        <w:autoSpaceDN w:val="0"/>
        <w:adjustRightInd w:val="0"/>
        <w:spacing w:line="480" w:lineRule="auto"/>
        <w:rPr>
          <w:noProof/>
        </w:rPr>
      </w:pPr>
      <w:r w:rsidRPr="007C20B9">
        <w:rPr>
          <w:b/>
          <w:bCs/>
          <w:noProof/>
        </w:rPr>
        <w:lastRenderedPageBreak/>
        <w:t xml:space="preserve">Davies-Barnard T, Meyerholt J, Zaehle S, Friedlingstein P, Brovkin V, Fan Y, Fisher RA, Jones CD, Lee H, Peano D, </w:t>
      </w:r>
      <w:r w:rsidRPr="007C20B9">
        <w:rPr>
          <w:b/>
          <w:bCs/>
          <w:i/>
          <w:iCs/>
          <w:noProof/>
        </w:rPr>
        <w:t>et al.</w:t>
      </w:r>
      <w:r w:rsidRPr="007C20B9">
        <w:rPr>
          <w:noProof/>
        </w:rPr>
        <w:t xml:space="preserve"> </w:t>
      </w:r>
      <w:r w:rsidRPr="007C20B9">
        <w:rPr>
          <w:b/>
          <w:bCs/>
          <w:noProof/>
        </w:rPr>
        <w:t>2020</w:t>
      </w:r>
      <w:r w:rsidRPr="007C20B9">
        <w:rPr>
          <w:noProof/>
        </w:rPr>
        <w:t xml:space="preserve">. Nitrogen cycling in CMIP6 land surface models: progress and limitations. </w:t>
      </w:r>
      <w:r w:rsidRPr="007C20B9">
        <w:rPr>
          <w:i/>
          <w:iCs/>
          <w:noProof/>
        </w:rPr>
        <w:t>Biogeosciences</w:t>
      </w:r>
      <w:r w:rsidRPr="007C20B9">
        <w:rPr>
          <w:noProof/>
        </w:rPr>
        <w:t xml:space="preserve"> </w:t>
      </w:r>
      <w:r w:rsidRPr="007C20B9">
        <w:rPr>
          <w:b/>
          <w:bCs/>
          <w:noProof/>
        </w:rPr>
        <w:t>17</w:t>
      </w:r>
      <w:r w:rsidRPr="007C20B9">
        <w:rPr>
          <w:noProof/>
        </w:rPr>
        <w:t>: 5129–5148.</w:t>
      </w:r>
    </w:p>
    <w:p w14:paraId="02C84A51" w14:textId="77777777" w:rsidR="007C20B9" w:rsidRPr="007C20B9" w:rsidRDefault="007C20B9" w:rsidP="007C20B9">
      <w:pPr>
        <w:widowControl w:val="0"/>
        <w:autoSpaceDE w:val="0"/>
        <w:autoSpaceDN w:val="0"/>
        <w:adjustRightInd w:val="0"/>
        <w:spacing w:line="480" w:lineRule="auto"/>
        <w:rPr>
          <w:noProof/>
        </w:rPr>
      </w:pPr>
      <w:r w:rsidRPr="007C20B9">
        <w:rPr>
          <w:b/>
          <w:bCs/>
          <w:noProof/>
        </w:rPr>
        <w:t>Davis TW, Prentice IC, Stocker BD, Thomas RT, Whitley RJ, Wang H, Evans BJ, Gallego-Sala A V, Sykes MT, Cramer W</w:t>
      </w:r>
      <w:r w:rsidRPr="007C20B9">
        <w:rPr>
          <w:noProof/>
        </w:rPr>
        <w:t xml:space="preserve">. </w:t>
      </w:r>
      <w:r w:rsidRPr="007C20B9">
        <w:rPr>
          <w:b/>
          <w:bCs/>
          <w:noProof/>
        </w:rPr>
        <w:t>2017</w:t>
      </w:r>
      <w:r w:rsidRPr="007C20B9">
        <w:rPr>
          <w:noProof/>
        </w:rPr>
        <w:t xml:space="preserve">. Simple process-led algorithms for simulating habitats (SPLASH v.1.0): robust indices of radiation, evapotranspiration and plant-available moisture. </w:t>
      </w:r>
      <w:r w:rsidRPr="007C20B9">
        <w:rPr>
          <w:i/>
          <w:iCs/>
          <w:noProof/>
        </w:rPr>
        <w:t>Geoscientific Model Development</w:t>
      </w:r>
      <w:r w:rsidRPr="007C20B9">
        <w:rPr>
          <w:noProof/>
        </w:rPr>
        <w:t xml:space="preserve"> </w:t>
      </w:r>
      <w:r w:rsidRPr="007C20B9">
        <w:rPr>
          <w:b/>
          <w:bCs/>
          <w:noProof/>
        </w:rPr>
        <w:t>10</w:t>
      </w:r>
      <w:r w:rsidRPr="007C20B9">
        <w:rPr>
          <w:noProof/>
        </w:rPr>
        <w:t>: 689–708.</w:t>
      </w:r>
    </w:p>
    <w:p w14:paraId="58D7C663" w14:textId="77777777" w:rsidR="007C20B9" w:rsidRPr="007C20B9" w:rsidRDefault="007C20B9" w:rsidP="007C20B9">
      <w:pPr>
        <w:widowControl w:val="0"/>
        <w:autoSpaceDE w:val="0"/>
        <w:autoSpaceDN w:val="0"/>
        <w:adjustRightInd w:val="0"/>
        <w:spacing w:line="480" w:lineRule="auto"/>
        <w:rPr>
          <w:noProof/>
        </w:rPr>
      </w:pPr>
      <w:r w:rsidRPr="007C20B9">
        <w:rPr>
          <w:b/>
          <w:bCs/>
          <w:noProof/>
        </w:rPr>
        <w:t>Dong N, Prentice IC, Evans BJ, Caddy-Retalic S, Lowe AJ, Wright IJ</w:t>
      </w:r>
      <w:r w:rsidRPr="007C20B9">
        <w:rPr>
          <w:noProof/>
        </w:rPr>
        <w:t xml:space="preserve">. </w:t>
      </w:r>
      <w:r w:rsidRPr="007C20B9">
        <w:rPr>
          <w:b/>
          <w:bCs/>
          <w:noProof/>
        </w:rPr>
        <w:t>2017</w:t>
      </w:r>
      <w:r w:rsidRPr="007C20B9">
        <w:rPr>
          <w:noProof/>
        </w:rPr>
        <w:t xml:space="preserve">. Leaf nitrogen from first principles: field evidence for adaptive variation with climate. </w:t>
      </w:r>
      <w:r w:rsidRPr="007C20B9">
        <w:rPr>
          <w:i/>
          <w:iCs/>
          <w:noProof/>
        </w:rPr>
        <w:t>Biogeosciences</w:t>
      </w:r>
      <w:r w:rsidRPr="007C20B9">
        <w:rPr>
          <w:noProof/>
        </w:rPr>
        <w:t xml:space="preserve"> </w:t>
      </w:r>
      <w:r w:rsidRPr="007C20B9">
        <w:rPr>
          <w:b/>
          <w:bCs/>
          <w:noProof/>
        </w:rPr>
        <w:t>14</w:t>
      </w:r>
      <w:r w:rsidRPr="007C20B9">
        <w:rPr>
          <w:noProof/>
        </w:rPr>
        <w:t>: 481–495.</w:t>
      </w:r>
    </w:p>
    <w:p w14:paraId="68E2B050" w14:textId="77777777" w:rsidR="007C20B9" w:rsidRPr="007C20B9" w:rsidRDefault="007C20B9" w:rsidP="007C20B9">
      <w:pPr>
        <w:widowControl w:val="0"/>
        <w:autoSpaceDE w:val="0"/>
        <w:autoSpaceDN w:val="0"/>
        <w:adjustRightInd w:val="0"/>
        <w:spacing w:line="480" w:lineRule="auto"/>
        <w:rPr>
          <w:noProof/>
        </w:rPr>
      </w:pPr>
      <w:r w:rsidRPr="007C20B9">
        <w:rPr>
          <w:b/>
          <w:bCs/>
          <w:noProof/>
        </w:rPr>
        <w:t>Dong N, Prentice IC, Wright IJ, Evans BJ, Togashi HF, Caddy-Retalic S, McInerney FA, Sparrow B, Leitch E, Lowe AJ</w:t>
      </w:r>
      <w:r w:rsidRPr="007C20B9">
        <w:rPr>
          <w:noProof/>
        </w:rPr>
        <w:t xml:space="preserve">. </w:t>
      </w:r>
      <w:r w:rsidRPr="007C20B9">
        <w:rPr>
          <w:b/>
          <w:bCs/>
          <w:noProof/>
        </w:rPr>
        <w:t>2020</w:t>
      </w:r>
      <w:r w:rsidRPr="007C20B9">
        <w:rPr>
          <w:noProof/>
        </w:rPr>
        <w:t xml:space="preserve">. Components of leaf‐trait variation along environmental gradients. </w:t>
      </w:r>
      <w:r w:rsidRPr="007C20B9">
        <w:rPr>
          <w:i/>
          <w:iCs/>
          <w:noProof/>
        </w:rPr>
        <w:t>New Phytologist</w:t>
      </w:r>
      <w:r w:rsidRPr="007C20B9">
        <w:rPr>
          <w:noProof/>
        </w:rPr>
        <w:t xml:space="preserve"> </w:t>
      </w:r>
      <w:r w:rsidRPr="007C20B9">
        <w:rPr>
          <w:b/>
          <w:bCs/>
          <w:noProof/>
        </w:rPr>
        <w:t>228</w:t>
      </w:r>
      <w:r w:rsidRPr="007C20B9">
        <w:rPr>
          <w:noProof/>
        </w:rPr>
        <w:t>: 82–94.</w:t>
      </w:r>
    </w:p>
    <w:p w14:paraId="5B92D091" w14:textId="77777777" w:rsidR="007C20B9" w:rsidRPr="007C20B9" w:rsidRDefault="007C20B9" w:rsidP="007C20B9">
      <w:pPr>
        <w:widowControl w:val="0"/>
        <w:autoSpaceDE w:val="0"/>
        <w:autoSpaceDN w:val="0"/>
        <w:adjustRightInd w:val="0"/>
        <w:spacing w:line="480" w:lineRule="auto"/>
        <w:rPr>
          <w:noProof/>
        </w:rPr>
      </w:pPr>
      <w:r w:rsidRPr="007C20B9">
        <w:rPr>
          <w:b/>
          <w:bCs/>
          <w:noProof/>
        </w:rPr>
        <w:t>Dong N, Wright IJ, Chen JM, Luo X, Wang H, Keenan TF, Smith NG, Prentice IC</w:t>
      </w:r>
      <w:r w:rsidRPr="007C20B9">
        <w:rPr>
          <w:noProof/>
        </w:rPr>
        <w:t xml:space="preserve">. </w:t>
      </w:r>
      <w:r w:rsidRPr="007C20B9">
        <w:rPr>
          <w:b/>
          <w:bCs/>
          <w:noProof/>
        </w:rPr>
        <w:t>2022</w:t>
      </w:r>
      <w:r w:rsidRPr="007C20B9">
        <w:rPr>
          <w:noProof/>
        </w:rPr>
        <w:t xml:space="preserve">. Rising CO2 and warming reduce global canopy demand for nitrogen. </w:t>
      </w:r>
      <w:r w:rsidRPr="007C20B9">
        <w:rPr>
          <w:i/>
          <w:iCs/>
          <w:noProof/>
        </w:rPr>
        <w:t>New Phytologist</w:t>
      </w:r>
      <w:r w:rsidRPr="007C20B9">
        <w:rPr>
          <w:noProof/>
        </w:rPr>
        <w:t>.</w:t>
      </w:r>
    </w:p>
    <w:p w14:paraId="2A582CE9" w14:textId="77777777" w:rsidR="007C20B9" w:rsidRPr="007C20B9" w:rsidRDefault="007C20B9" w:rsidP="007C20B9">
      <w:pPr>
        <w:widowControl w:val="0"/>
        <w:autoSpaceDE w:val="0"/>
        <w:autoSpaceDN w:val="0"/>
        <w:adjustRightInd w:val="0"/>
        <w:spacing w:line="480" w:lineRule="auto"/>
        <w:rPr>
          <w:noProof/>
        </w:rPr>
      </w:pPr>
      <w:r w:rsidRPr="007C20B9">
        <w:rPr>
          <w:b/>
          <w:bCs/>
          <w:noProof/>
        </w:rPr>
        <w:t>Evans JR</w:t>
      </w:r>
      <w:r w:rsidRPr="007C20B9">
        <w:rPr>
          <w:noProof/>
        </w:rPr>
        <w:t xml:space="preserve">. </w:t>
      </w:r>
      <w:r w:rsidRPr="007C20B9">
        <w:rPr>
          <w:b/>
          <w:bCs/>
          <w:noProof/>
        </w:rPr>
        <w:t>1989a</w:t>
      </w:r>
      <w:r w:rsidRPr="007C20B9">
        <w:rPr>
          <w:noProof/>
        </w:rPr>
        <w:t xml:space="preserve">. Partitioning of nitrogen between and within leaves grown under different irradiances. </w:t>
      </w:r>
      <w:r w:rsidRPr="007C20B9">
        <w:rPr>
          <w:i/>
          <w:iCs/>
          <w:noProof/>
        </w:rPr>
        <w:t>Functional Plant Biology</w:t>
      </w:r>
      <w:r w:rsidRPr="007C20B9">
        <w:rPr>
          <w:noProof/>
        </w:rPr>
        <w:t xml:space="preserve"> </w:t>
      </w:r>
      <w:r w:rsidRPr="007C20B9">
        <w:rPr>
          <w:b/>
          <w:bCs/>
          <w:noProof/>
        </w:rPr>
        <w:t>16</w:t>
      </w:r>
      <w:r w:rsidRPr="007C20B9">
        <w:rPr>
          <w:noProof/>
        </w:rPr>
        <w:t>: 533.</w:t>
      </w:r>
    </w:p>
    <w:p w14:paraId="13BF9F25" w14:textId="77777777" w:rsidR="007C20B9" w:rsidRPr="007C20B9" w:rsidRDefault="007C20B9" w:rsidP="007C20B9">
      <w:pPr>
        <w:widowControl w:val="0"/>
        <w:autoSpaceDE w:val="0"/>
        <w:autoSpaceDN w:val="0"/>
        <w:adjustRightInd w:val="0"/>
        <w:spacing w:line="480" w:lineRule="auto"/>
        <w:rPr>
          <w:noProof/>
        </w:rPr>
      </w:pPr>
      <w:r w:rsidRPr="007C20B9">
        <w:rPr>
          <w:b/>
          <w:bCs/>
          <w:noProof/>
        </w:rPr>
        <w:t>Evans JR</w:t>
      </w:r>
      <w:r w:rsidRPr="007C20B9">
        <w:rPr>
          <w:noProof/>
        </w:rPr>
        <w:t xml:space="preserve">. </w:t>
      </w:r>
      <w:r w:rsidRPr="007C20B9">
        <w:rPr>
          <w:b/>
          <w:bCs/>
          <w:noProof/>
        </w:rPr>
        <w:t>1989b</w:t>
      </w:r>
      <w:r w:rsidRPr="007C20B9">
        <w:rPr>
          <w:noProof/>
        </w:rPr>
        <w:t xml:space="preserve">. Photosynthesis and nitrogen relationships in leaves of C3 plants. </w:t>
      </w:r>
      <w:r w:rsidRPr="007C20B9">
        <w:rPr>
          <w:i/>
          <w:iCs/>
          <w:noProof/>
        </w:rPr>
        <w:t>Oecologia</w:t>
      </w:r>
      <w:r w:rsidRPr="007C20B9">
        <w:rPr>
          <w:noProof/>
        </w:rPr>
        <w:t xml:space="preserve"> </w:t>
      </w:r>
      <w:r w:rsidRPr="007C20B9">
        <w:rPr>
          <w:b/>
          <w:bCs/>
          <w:noProof/>
        </w:rPr>
        <w:t>78</w:t>
      </w:r>
      <w:r w:rsidRPr="007C20B9">
        <w:rPr>
          <w:noProof/>
        </w:rPr>
        <w:t>: 9–19.</w:t>
      </w:r>
    </w:p>
    <w:p w14:paraId="39490045" w14:textId="77777777" w:rsidR="007C20B9" w:rsidRPr="007C20B9" w:rsidRDefault="007C20B9" w:rsidP="007C20B9">
      <w:pPr>
        <w:widowControl w:val="0"/>
        <w:autoSpaceDE w:val="0"/>
        <w:autoSpaceDN w:val="0"/>
        <w:adjustRightInd w:val="0"/>
        <w:spacing w:line="480" w:lineRule="auto"/>
        <w:rPr>
          <w:noProof/>
        </w:rPr>
      </w:pPr>
      <w:r w:rsidRPr="007C20B9">
        <w:rPr>
          <w:b/>
          <w:bCs/>
          <w:noProof/>
        </w:rPr>
        <w:t>Evans JR, Seemann JR</w:t>
      </w:r>
      <w:r w:rsidRPr="007C20B9">
        <w:rPr>
          <w:noProof/>
        </w:rPr>
        <w:t xml:space="preserve">. </w:t>
      </w:r>
      <w:r w:rsidRPr="007C20B9">
        <w:rPr>
          <w:b/>
          <w:bCs/>
          <w:noProof/>
        </w:rPr>
        <w:t>1989</w:t>
      </w:r>
      <w:r w:rsidRPr="007C20B9">
        <w:rPr>
          <w:noProof/>
        </w:rPr>
        <w:t xml:space="preserve">. The allocation of protein nitrogen in the photosynthetic apparatus: costs, consequences, and control. </w:t>
      </w:r>
      <w:r w:rsidRPr="007C20B9">
        <w:rPr>
          <w:i/>
          <w:iCs/>
          <w:noProof/>
        </w:rPr>
        <w:t>Photosynthesis</w:t>
      </w:r>
      <w:r w:rsidRPr="007C20B9">
        <w:rPr>
          <w:noProof/>
        </w:rPr>
        <w:t xml:space="preserve"> </w:t>
      </w:r>
      <w:r w:rsidRPr="007C20B9">
        <w:rPr>
          <w:b/>
          <w:bCs/>
          <w:noProof/>
        </w:rPr>
        <w:t>8</w:t>
      </w:r>
      <w:r w:rsidRPr="007C20B9">
        <w:rPr>
          <w:noProof/>
        </w:rPr>
        <w:t>: 183–205.</w:t>
      </w:r>
    </w:p>
    <w:p w14:paraId="409C28E3" w14:textId="77777777" w:rsidR="007C20B9" w:rsidRPr="007C20B9" w:rsidRDefault="007C20B9" w:rsidP="007C20B9">
      <w:pPr>
        <w:widowControl w:val="0"/>
        <w:autoSpaceDE w:val="0"/>
        <w:autoSpaceDN w:val="0"/>
        <w:adjustRightInd w:val="0"/>
        <w:spacing w:line="480" w:lineRule="auto"/>
        <w:rPr>
          <w:noProof/>
        </w:rPr>
      </w:pPr>
      <w:r w:rsidRPr="007C20B9">
        <w:rPr>
          <w:b/>
          <w:bCs/>
          <w:noProof/>
        </w:rPr>
        <w:t>Farquhar GD, Ehleringer JR, Hubick KT</w:t>
      </w:r>
      <w:r w:rsidRPr="007C20B9">
        <w:rPr>
          <w:noProof/>
        </w:rPr>
        <w:t xml:space="preserve">. </w:t>
      </w:r>
      <w:r w:rsidRPr="007C20B9">
        <w:rPr>
          <w:b/>
          <w:bCs/>
          <w:noProof/>
        </w:rPr>
        <w:t>1989</w:t>
      </w:r>
      <w:r w:rsidRPr="007C20B9">
        <w:rPr>
          <w:noProof/>
        </w:rPr>
        <w:t xml:space="preserve">. Carbon isotope discrimination and photosynthesis. </w:t>
      </w:r>
      <w:r w:rsidRPr="007C20B9">
        <w:rPr>
          <w:i/>
          <w:iCs/>
          <w:noProof/>
        </w:rPr>
        <w:t>Annual Review of Plant Physiology and Plant Molecular Biology</w:t>
      </w:r>
      <w:r w:rsidRPr="007C20B9">
        <w:rPr>
          <w:noProof/>
        </w:rPr>
        <w:t xml:space="preserve"> </w:t>
      </w:r>
      <w:r w:rsidRPr="007C20B9">
        <w:rPr>
          <w:b/>
          <w:bCs/>
          <w:noProof/>
        </w:rPr>
        <w:t>40</w:t>
      </w:r>
      <w:r w:rsidRPr="007C20B9">
        <w:rPr>
          <w:noProof/>
        </w:rPr>
        <w:t>: 503–537.</w:t>
      </w:r>
    </w:p>
    <w:p w14:paraId="41D973CB" w14:textId="77777777" w:rsidR="007C20B9" w:rsidRPr="007C20B9" w:rsidRDefault="007C20B9" w:rsidP="007C20B9">
      <w:pPr>
        <w:widowControl w:val="0"/>
        <w:autoSpaceDE w:val="0"/>
        <w:autoSpaceDN w:val="0"/>
        <w:adjustRightInd w:val="0"/>
        <w:spacing w:line="480" w:lineRule="auto"/>
        <w:rPr>
          <w:noProof/>
        </w:rPr>
      </w:pPr>
      <w:r w:rsidRPr="007C20B9">
        <w:rPr>
          <w:b/>
          <w:bCs/>
          <w:noProof/>
        </w:rPr>
        <w:lastRenderedPageBreak/>
        <w:t xml:space="preserve">Fay PA, Prober SM, Harpole WS, Knops JMH, Bakker JD, Borer ET, Lind EM, MacDougall AS, Seabloom EW, Wragg PD, </w:t>
      </w:r>
      <w:r w:rsidRPr="007C20B9">
        <w:rPr>
          <w:b/>
          <w:bCs/>
          <w:i/>
          <w:iCs/>
          <w:noProof/>
        </w:rPr>
        <w:t>et al.</w:t>
      </w:r>
      <w:r w:rsidRPr="007C20B9">
        <w:rPr>
          <w:noProof/>
        </w:rPr>
        <w:t xml:space="preserve"> </w:t>
      </w:r>
      <w:r w:rsidRPr="007C20B9">
        <w:rPr>
          <w:b/>
          <w:bCs/>
          <w:noProof/>
        </w:rPr>
        <w:t>2015</w:t>
      </w:r>
      <w:r w:rsidRPr="007C20B9">
        <w:rPr>
          <w:noProof/>
        </w:rPr>
        <w:t xml:space="preserve">. Grassland productivity limited by multiple nutrients. </w:t>
      </w:r>
      <w:r w:rsidRPr="007C20B9">
        <w:rPr>
          <w:i/>
          <w:iCs/>
          <w:noProof/>
        </w:rPr>
        <w:t>Nature Plants</w:t>
      </w:r>
      <w:r w:rsidRPr="007C20B9">
        <w:rPr>
          <w:noProof/>
        </w:rPr>
        <w:t xml:space="preserve"> </w:t>
      </w:r>
      <w:r w:rsidRPr="007C20B9">
        <w:rPr>
          <w:b/>
          <w:bCs/>
          <w:noProof/>
        </w:rPr>
        <w:t>1</w:t>
      </w:r>
      <w:r w:rsidRPr="007C20B9">
        <w:rPr>
          <w:noProof/>
        </w:rPr>
        <w:t>: 15080.</w:t>
      </w:r>
    </w:p>
    <w:p w14:paraId="4E3BF8BB" w14:textId="77777777" w:rsidR="007C20B9" w:rsidRPr="007C20B9" w:rsidRDefault="007C20B9" w:rsidP="007C20B9">
      <w:pPr>
        <w:widowControl w:val="0"/>
        <w:autoSpaceDE w:val="0"/>
        <w:autoSpaceDN w:val="0"/>
        <w:adjustRightInd w:val="0"/>
        <w:spacing w:line="480" w:lineRule="auto"/>
        <w:rPr>
          <w:noProof/>
        </w:rPr>
      </w:pPr>
      <w:r w:rsidRPr="007C20B9">
        <w:rPr>
          <w:b/>
          <w:bCs/>
          <w:noProof/>
        </w:rPr>
        <w:t>Field CB, Mooney HA</w:t>
      </w:r>
      <w:r w:rsidRPr="007C20B9">
        <w:rPr>
          <w:noProof/>
        </w:rPr>
        <w:t xml:space="preserve">. </w:t>
      </w:r>
      <w:r w:rsidRPr="007C20B9">
        <w:rPr>
          <w:b/>
          <w:bCs/>
          <w:noProof/>
        </w:rPr>
        <w:t>1986</w:t>
      </w:r>
      <w:r w:rsidRPr="007C20B9">
        <w:rPr>
          <w:noProof/>
        </w:rPr>
        <w:t>. The photosynthesis-nitrogen relationship in wild plants. In: Givnish TJ, ed. On the Economy of Plant Form and Function. Cambridge: Cambridge University Press, 25–55.</w:t>
      </w:r>
    </w:p>
    <w:p w14:paraId="6DC1EA6F"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Firn J, McGree JM, Harvey E, Flores-Moreno H, Schütz M, Buckley YM, Borer ET, Seabloom EW, La Pierre KJ, MacDougall AS, </w:t>
      </w:r>
      <w:r w:rsidRPr="007C20B9">
        <w:rPr>
          <w:b/>
          <w:bCs/>
          <w:i/>
          <w:iCs/>
          <w:noProof/>
        </w:rPr>
        <w:t>et al.</w:t>
      </w:r>
      <w:r w:rsidRPr="007C20B9">
        <w:rPr>
          <w:noProof/>
        </w:rPr>
        <w:t xml:space="preserve"> </w:t>
      </w:r>
      <w:r w:rsidRPr="007C20B9">
        <w:rPr>
          <w:b/>
          <w:bCs/>
          <w:noProof/>
        </w:rPr>
        <w:t>2019</w:t>
      </w:r>
      <w:r w:rsidRPr="007C20B9">
        <w:rPr>
          <w:noProof/>
        </w:rPr>
        <w:t xml:space="preserve">. Leaf nutrients, not specific leaf area, are consistent indicators of elevated nutrient inputs. </w:t>
      </w:r>
      <w:r w:rsidRPr="007C20B9">
        <w:rPr>
          <w:i/>
          <w:iCs/>
          <w:noProof/>
        </w:rPr>
        <w:t>Nature Ecology &amp; Evolution</w:t>
      </w:r>
      <w:r w:rsidRPr="007C20B9">
        <w:rPr>
          <w:noProof/>
        </w:rPr>
        <w:t xml:space="preserve"> </w:t>
      </w:r>
      <w:r w:rsidRPr="007C20B9">
        <w:rPr>
          <w:b/>
          <w:bCs/>
          <w:noProof/>
        </w:rPr>
        <w:t>3</w:t>
      </w:r>
      <w:r w:rsidRPr="007C20B9">
        <w:rPr>
          <w:noProof/>
        </w:rPr>
        <w:t>: 400–406.</w:t>
      </w:r>
    </w:p>
    <w:p w14:paraId="434B8F9F" w14:textId="77777777" w:rsidR="007C20B9" w:rsidRPr="007C20B9" w:rsidRDefault="007C20B9" w:rsidP="007C20B9">
      <w:pPr>
        <w:widowControl w:val="0"/>
        <w:autoSpaceDE w:val="0"/>
        <w:autoSpaceDN w:val="0"/>
        <w:adjustRightInd w:val="0"/>
        <w:spacing w:line="480" w:lineRule="auto"/>
        <w:rPr>
          <w:noProof/>
        </w:rPr>
      </w:pPr>
      <w:r w:rsidRPr="007C20B9">
        <w:rPr>
          <w:b/>
          <w:bCs/>
          <w:noProof/>
        </w:rPr>
        <w:t>Fox J, Weisberg S</w:t>
      </w:r>
      <w:r w:rsidRPr="007C20B9">
        <w:rPr>
          <w:noProof/>
        </w:rPr>
        <w:t xml:space="preserve">. </w:t>
      </w:r>
      <w:r w:rsidRPr="007C20B9">
        <w:rPr>
          <w:b/>
          <w:bCs/>
          <w:noProof/>
        </w:rPr>
        <w:t>2019</w:t>
      </w:r>
      <w:r w:rsidRPr="007C20B9">
        <w:rPr>
          <w:noProof/>
        </w:rPr>
        <w:t xml:space="preserve">. </w:t>
      </w:r>
      <w:r w:rsidRPr="007C20B9">
        <w:rPr>
          <w:i/>
          <w:iCs/>
          <w:noProof/>
        </w:rPr>
        <w:t>An R companion to applied regression</w:t>
      </w:r>
      <w:r w:rsidRPr="007C20B9">
        <w:rPr>
          <w:noProof/>
        </w:rPr>
        <w:t>. Thousand Oaks, California: Sage.</w:t>
      </w:r>
    </w:p>
    <w:p w14:paraId="44D1A4CC"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Harrison SP, Cramer W, Franklin O, Prentice IC, Wang H, Brännström Å, de Boer H, Dieckmann U, Joshi J, Keenan TF, </w:t>
      </w:r>
      <w:r w:rsidRPr="007C20B9">
        <w:rPr>
          <w:b/>
          <w:bCs/>
          <w:i/>
          <w:iCs/>
          <w:noProof/>
        </w:rPr>
        <w:t>et al.</w:t>
      </w:r>
      <w:r w:rsidRPr="007C20B9">
        <w:rPr>
          <w:noProof/>
        </w:rPr>
        <w:t xml:space="preserve"> </w:t>
      </w:r>
      <w:r w:rsidRPr="007C20B9">
        <w:rPr>
          <w:b/>
          <w:bCs/>
          <w:noProof/>
        </w:rPr>
        <w:t>2021</w:t>
      </w:r>
      <w:r w:rsidRPr="007C20B9">
        <w:rPr>
          <w:noProof/>
        </w:rPr>
        <w:t xml:space="preserve">. Eco-evolutionary optimality as a means to improve vegetation and land-surface models. </w:t>
      </w:r>
      <w:r w:rsidRPr="007C20B9">
        <w:rPr>
          <w:i/>
          <w:iCs/>
          <w:noProof/>
        </w:rPr>
        <w:t>New Phytologist</w:t>
      </w:r>
      <w:r w:rsidRPr="007C20B9">
        <w:rPr>
          <w:noProof/>
        </w:rPr>
        <w:t xml:space="preserve"> </w:t>
      </w:r>
      <w:r w:rsidRPr="007C20B9">
        <w:rPr>
          <w:b/>
          <w:bCs/>
          <w:noProof/>
        </w:rPr>
        <w:t>231</w:t>
      </w:r>
      <w:r w:rsidRPr="007C20B9">
        <w:rPr>
          <w:noProof/>
        </w:rPr>
        <w:t>: 2125–2141.</w:t>
      </w:r>
    </w:p>
    <w:p w14:paraId="39ABFE60" w14:textId="77777777" w:rsidR="007C20B9" w:rsidRPr="007C20B9" w:rsidRDefault="007C20B9" w:rsidP="007C20B9">
      <w:pPr>
        <w:widowControl w:val="0"/>
        <w:autoSpaceDE w:val="0"/>
        <w:autoSpaceDN w:val="0"/>
        <w:adjustRightInd w:val="0"/>
        <w:spacing w:line="480" w:lineRule="auto"/>
        <w:rPr>
          <w:noProof/>
        </w:rPr>
      </w:pPr>
      <w:r w:rsidRPr="007C20B9">
        <w:rPr>
          <w:b/>
          <w:bCs/>
          <w:noProof/>
        </w:rPr>
        <w:t>Hijmans RJ</w:t>
      </w:r>
      <w:r w:rsidRPr="007C20B9">
        <w:rPr>
          <w:noProof/>
        </w:rPr>
        <w:t xml:space="preserve">. </w:t>
      </w:r>
      <w:r w:rsidRPr="007C20B9">
        <w:rPr>
          <w:b/>
          <w:bCs/>
          <w:noProof/>
        </w:rPr>
        <w:t>2022</w:t>
      </w:r>
      <w:r w:rsidRPr="007C20B9">
        <w:rPr>
          <w:noProof/>
        </w:rPr>
        <w:t>. terra: Spatial Data Analysis.</w:t>
      </w:r>
    </w:p>
    <w:p w14:paraId="164A81AB" w14:textId="77777777" w:rsidR="007C20B9" w:rsidRPr="007C20B9" w:rsidRDefault="007C20B9" w:rsidP="007C20B9">
      <w:pPr>
        <w:widowControl w:val="0"/>
        <w:autoSpaceDE w:val="0"/>
        <w:autoSpaceDN w:val="0"/>
        <w:adjustRightInd w:val="0"/>
        <w:spacing w:line="480" w:lineRule="auto"/>
        <w:rPr>
          <w:noProof/>
        </w:rPr>
      </w:pPr>
      <w:r w:rsidRPr="007C20B9">
        <w:rPr>
          <w:b/>
          <w:bCs/>
          <w:noProof/>
        </w:rPr>
        <w:t>Huber ML, Perkins RA, Laesecke A, Friend DG, Sengers J V, Assael MJ, Metaxa IN, Vogel E, Mareš R, Miyagawa K</w:t>
      </w:r>
      <w:r w:rsidRPr="007C20B9">
        <w:rPr>
          <w:noProof/>
        </w:rPr>
        <w:t xml:space="preserve">. </w:t>
      </w:r>
      <w:r w:rsidRPr="007C20B9">
        <w:rPr>
          <w:b/>
          <w:bCs/>
          <w:noProof/>
        </w:rPr>
        <w:t>2009</w:t>
      </w:r>
      <w:r w:rsidRPr="007C20B9">
        <w:rPr>
          <w:noProof/>
        </w:rPr>
        <w:t>. New international formulation for the viscosity of H</w:t>
      </w:r>
      <w:r w:rsidRPr="007C20B9">
        <w:rPr>
          <w:noProof/>
          <w:vertAlign w:val="subscript"/>
        </w:rPr>
        <w:t>2</w:t>
      </w:r>
      <w:r w:rsidRPr="007C20B9">
        <w:rPr>
          <w:noProof/>
        </w:rPr>
        <w:t xml:space="preserve">O. </w:t>
      </w:r>
      <w:r w:rsidRPr="007C20B9">
        <w:rPr>
          <w:i/>
          <w:iCs/>
          <w:noProof/>
        </w:rPr>
        <w:t>Journal of Physical and Chemical Reference Data</w:t>
      </w:r>
      <w:r w:rsidRPr="007C20B9">
        <w:rPr>
          <w:noProof/>
        </w:rPr>
        <w:t xml:space="preserve"> </w:t>
      </w:r>
      <w:r w:rsidRPr="007C20B9">
        <w:rPr>
          <w:b/>
          <w:bCs/>
          <w:noProof/>
        </w:rPr>
        <w:t>38</w:t>
      </w:r>
      <w:r w:rsidRPr="007C20B9">
        <w:rPr>
          <w:noProof/>
        </w:rPr>
        <w:t>: 101–125.</w:t>
      </w:r>
    </w:p>
    <w:p w14:paraId="435D39F7" w14:textId="77777777" w:rsidR="007C20B9" w:rsidRPr="007C20B9" w:rsidRDefault="007C20B9" w:rsidP="007C20B9">
      <w:pPr>
        <w:widowControl w:val="0"/>
        <w:autoSpaceDE w:val="0"/>
        <w:autoSpaceDN w:val="0"/>
        <w:adjustRightInd w:val="0"/>
        <w:spacing w:line="480" w:lineRule="auto"/>
        <w:rPr>
          <w:noProof/>
        </w:rPr>
      </w:pPr>
      <w:r w:rsidRPr="007C20B9">
        <w:rPr>
          <w:b/>
          <w:bCs/>
          <w:noProof/>
        </w:rPr>
        <w:t>Hungate BA, Dukes JS, Shaw MR, Luo Y, Field CB</w:t>
      </w:r>
      <w:r w:rsidRPr="007C20B9">
        <w:rPr>
          <w:noProof/>
        </w:rPr>
        <w:t xml:space="preserve">. </w:t>
      </w:r>
      <w:r w:rsidRPr="007C20B9">
        <w:rPr>
          <w:b/>
          <w:bCs/>
          <w:noProof/>
        </w:rPr>
        <w:t>2003</w:t>
      </w:r>
      <w:r w:rsidRPr="007C20B9">
        <w:rPr>
          <w:noProof/>
        </w:rPr>
        <w:t xml:space="preserve">. Nitrogen and climate change. </w:t>
      </w:r>
      <w:r w:rsidRPr="007C20B9">
        <w:rPr>
          <w:i/>
          <w:iCs/>
          <w:noProof/>
        </w:rPr>
        <w:t>Science</w:t>
      </w:r>
      <w:r w:rsidRPr="007C20B9">
        <w:rPr>
          <w:noProof/>
        </w:rPr>
        <w:t xml:space="preserve"> </w:t>
      </w:r>
      <w:r w:rsidRPr="007C20B9">
        <w:rPr>
          <w:b/>
          <w:bCs/>
          <w:noProof/>
        </w:rPr>
        <w:t>302</w:t>
      </w:r>
      <w:r w:rsidRPr="007C20B9">
        <w:rPr>
          <w:noProof/>
        </w:rPr>
        <w:t>: 1512–1513.</w:t>
      </w:r>
    </w:p>
    <w:p w14:paraId="6A857F16" w14:textId="77777777" w:rsidR="007C20B9" w:rsidRPr="007C20B9" w:rsidRDefault="007C20B9" w:rsidP="007C20B9">
      <w:pPr>
        <w:widowControl w:val="0"/>
        <w:autoSpaceDE w:val="0"/>
        <w:autoSpaceDN w:val="0"/>
        <w:adjustRightInd w:val="0"/>
        <w:spacing w:line="480" w:lineRule="auto"/>
        <w:rPr>
          <w:noProof/>
        </w:rPr>
      </w:pPr>
      <w:r w:rsidRPr="007C20B9">
        <w:rPr>
          <w:b/>
          <w:bCs/>
          <w:noProof/>
        </w:rPr>
        <w:t>IPCC</w:t>
      </w:r>
      <w:r w:rsidRPr="007C20B9">
        <w:rPr>
          <w:noProof/>
        </w:rPr>
        <w:t xml:space="preserve">. </w:t>
      </w:r>
      <w:r w:rsidRPr="007C20B9">
        <w:rPr>
          <w:b/>
          <w:bCs/>
          <w:noProof/>
        </w:rPr>
        <w:t>2013</w:t>
      </w:r>
      <w:r w:rsidRPr="007C20B9">
        <w:rPr>
          <w:noProof/>
        </w:rPr>
        <w:t xml:space="preserve">. </w:t>
      </w:r>
      <w:r w:rsidRPr="007C20B9">
        <w:rPr>
          <w:i/>
          <w:iCs/>
          <w:noProof/>
        </w:rPr>
        <w:t>Climate Change 2013: The Physical Science Basis. Contribution of Working Group I to the Fifth Assessment Report of the Intergovernmental Panel on Climate Change</w:t>
      </w:r>
      <w:r w:rsidRPr="007C20B9">
        <w:rPr>
          <w:noProof/>
        </w:rPr>
        <w:t>.</w:t>
      </w:r>
    </w:p>
    <w:p w14:paraId="1E695E57" w14:textId="77777777" w:rsidR="007C20B9" w:rsidRPr="007C20B9" w:rsidRDefault="007C20B9" w:rsidP="007C20B9">
      <w:pPr>
        <w:widowControl w:val="0"/>
        <w:autoSpaceDE w:val="0"/>
        <w:autoSpaceDN w:val="0"/>
        <w:adjustRightInd w:val="0"/>
        <w:spacing w:line="480" w:lineRule="auto"/>
        <w:rPr>
          <w:noProof/>
        </w:rPr>
      </w:pPr>
      <w:r w:rsidRPr="007C20B9">
        <w:rPr>
          <w:b/>
          <w:bCs/>
          <w:noProof/>
        </w:rPr>
        <w:lastRenderedPageBreak/>
        <w:t>Kachurina OM, Zhang H, Raun WR, Krenzer EG</w:t>
      </w:r>
      <w:r w:rsidRPr="007C20B9">
        <w:rPr>
          <w:noProof/>
        </w:rPr>
        <w:t xml:space="preserve">. </w:t>
      </w:r>
      <w:r w:rsidRPr="007C20B9">
        <w:rPr>
          <w:b/>
          <w:bCs/>
          <w:noProof/>
        </w:rPr>
        <w:t>2000</w:t>
      </w:r>
      <w:r w:rsidRPr="007C20B9">
        <w:rPr>
          <w:noProof/>
        </w:rPr>
        <w:t xml:space="preserve">. Simultaneous determination of soil aluminum, ammonium- and nitrate- nitrogen using 1 M potassium chloride. </w:t>
      </w:r>
      <w:r w:rsidRPr="007C20B9">
        <w:rPr>
          <w:i/>
          <w:iCs/>
          <w:noProof/>
        </w:rPr>
        <w:t>Communications in Soil Science and Plant Analysis</w:t>
      </w:r>
      <w:r w:rsidRPr="007C20B9">
        <w:rPr>
          <w:noProof/>
        </w:rPr>
        <w:t xml:space="preserve"> </w:t>
      </w:r>
      <w:r w:rsidRPr="007C20B9">
        <w:rPr>
          <w:b/>
          <w:bCs/>
          <w:noProof/>
        </w:rPr>
        <w:t>31</w:t>
      </w:r>
      <w:r w:rsidRPr="007C20B9">
        <w:rPr>
          <w:noProof/>
        </w:rPr>
        <w:t>: 893–903.</w:t>
      </w:r>
    </w:p>
    <w:p w14:paraId="4B54DFEF" w14:textId="77777777" w:rsidR="007C20B9" w:rsidRPr="007C20B9" w:rsidRDefault="007C20B9" w:rsidP="007C20B9">
      <w:pPr>
        <w:widowControl w:val="0"/>
        <w:autoSpaceDE w:val="0"/>
        <w:autoSpaceDN w:val="0"/>
        <w:adjustRightInd w:val="0"/>
        <w:spacing w:line="480" w:lineRule="auto"/>
        <w:rPr>
          <w:noProof/>
        </w:rPr>
      </w:pPr>
      <w:r w:rsidRPr="007C20B9">
        <w:rPr>
          <w:b/>
          <w:bCs/>
          <w:noProof/>
        </w:rPr>
        <w:t>Katabuchi M</w:t>
      </w:r>
      <w:r w:rsidRPr="007C20B9">
        <w:rPr>
          <w:noProof/>
        </w:rPr>
        <w:t xml:space="preserve">. </w:t>
      </w:r>
      <w:r w:rsidRPr="007C20B9">
        <w:rPr>
          <w:b/>
          <w:bCs/>
          <w:noProof/>
        </w:rPr>
        <w:t>2015</w:t>
      </w:r>
      <w:r w:rsidRPr="007C20B9">
        <w:rPr>
          <w:noProof/>
        </w:rPr>
        <w:t xml:space="preserve">. LeafArea: An R package for rapid digital analysis of leaf area. </w:t>
      </w:r>
      <w:r w:rsidRPr="007C20B9">
        <w:rPr>
          <w:i/>
          <w:iCs/>
          <w:noProof/>
        </w:rPr>
        <w:t>Ecological Research</w:t>
      </w:r>
      <w:r w:rsidRPr="007C20B9">
        <w:rPr>
          <w:noProof/>
        </w:rPr>
        <w:t xml:space="preserve"> </w:t>
      </w:r>
      <w:r w:rsidRPr="007C20B9">
        <w:rPr>
          <w:b/>
          <w:bCs/>
          <w:noProof/>
        </w:rPr>
        <w:t>30</w:t>
      </w:r>
      <w:r w:rsidRPr="007C20B9">
        <w:rPr>
          <w:noProof/>
        </w:rPr>
        <w:t>: 1073–1077.</w:t>
      </w:r>
    </w:p>
    <w:p w14:paraId="121FB3BC" w14:textId="77777777" w:rsidR="007C20B9" w:rsidRPr="007C20B9" w:rsidRDefault="007C20B9" w:rsidP="007C20B9">
      <w:pPr>
        <w:widowControl w:val="0"/>
        <w:autoSpaceDE w:val="0"/>
        <w:autoSpaceDN w:val="0"/>
        <w:adjustRightInd w:val="0"/>
        <w:spacing w:line="480" w:lineRule="auto"/>
        <w:rPr>
          <w:noProof/>
        </w:rPr>
      </w:pPr>
      <w:r w:rsidRPr="007C20B9">
        <w:rPr>
          <w:b/>
          <w:bCs/>
          <w:noProof/>
        </w:rPr>
        <w:t>Kattge J, Knorr W, Raddatz T, Wirth C</w:t>
      </w:r>
      <w:r w:rsidRPr="007C20B9">
        <w:rPr>
          <w:noProof/>
        </w:rPr>
        <w:t xml:space="preserve">. </w:t>
      </w:r>
      <w:r w:rsidRPr="007C20B9">
        <w:rPr>
          <w:b/>
          <w:bCs/>
          <w:noProof/>
        </w:rPr>
        <w:t>2009</w:t>
      </w:r>
      <w:r w:rsidRPr="007C20B9">
        <w:rPr>
          <w:noProof/>
        </w:rPr>
        <w:t xml:space="preserve">. Quantifying photosynthetic capacity and its relationship to leaf nitrogen content for global-scale terrestrial biosphere models. </w:t>
      </w:r>
      <w:r w:rsidRPr="007C20B9">
        <w:rPr>
          <w:i/>
          <w:iCs/>
          <w:noProof/>
        </w:rPr>
        <w:t>Global Change Biology</w:t>
      </w:r>
      <w:r w:rsidRPr="007C20B9">
        <w:rPr>
          <w:noProof/>
        </w:rPr>
        <w:t xml:space="preserve"> </w:t>
      </w:r>
      <w:r w:rsidRPr="007C20B9">
        <w:rPr>
          <w:b/>
          <w:bCs/>
          <w:noProof/>
        </w:rPr>
        <w:t>15</w:t>
      </w:r>
      <w:r w:rsidRPr="007C20B9">
        <w:rPr>
          <w:noProof/>
        </w:rPr>
        <w:t>: 976–991.</w:t>
      </w:r>
    </w:p>
    <w:p w14:paraId="653EF9F4" w14:textId="77777777" w:rsidR="007C20B9" w:rsidRPr="007C20B9" w:rsidRDefault="007C20B9" w:rsidP="007C20B9">
      <w:pPr>
        <w:widowControl w:val="0"/>
        <w:autoSpaceDE w:val="0"/>
        <w:autoSpaceDN w:val="0"/>
        <w:adjustRightInd w:val="0"/>
        <w:spacing w:line="480" w:lineRule="auto"/>
        <w:rPr>
          <w:noProof/>
        </w:rPr>
      </w:pPr>
      <w:r w:rsidRPr="007C20B9">
        <w:rPr>
          <w:b/>
          <w:bCs/>
          <w:noProof/>
        </w:rPr>
        <w:t>Keeling CD, Mook WG, Tans PP</w:t>
      </w:r>
      <w:r w:rsidRPr="007C20B9">
        <w:rPr>
          <w:noProof/>
        </w:rPr>
        <w:t xml:space="preserve">. </w:t>
      </w:r>
      <w:r w:rsidRPr="007C20B9">
        <w:rPr>
          <w:b/>
          <w:bCs/>
          <w:noProof/>
        </w:rPr>
        <w:t>1979</w:t>
      </w:r>
      <w:r w:rsidRPr="007C20B9">
        <w:rPr>
          <w:noProof/>
        </w:rPr>
        <w:t xml:space="preserve">. Recent trends in the </w:t>
      </w:r>
      <w:r w:rsidRPr="007C20B9">
        <w:rPr>
          <w:noProof/>
          <w:vertAlign w:val="superscript"/>
        </w:rPr>
        <w:t>13</w:t>
      </w:r>
      <w:r w:rsidRPr="007C20B9">
        <w:rPr>
          <w:noProof/>
        </w:rPr>
        <w:t>C/</w:t>
      </w:r>
      <w:r w:rsidRPr="007C20B9">
        <w:rPr>
          <w:noProof/>
          <w:vertAlign w:val="superscript"/>
        </w:rPr>
        <w:t>12</w:t>
      </w:r>
      <w:r w:rsidRPr="007C20B9">
        <w:rPr>
          <w:noProof/>
        </w:rPr>
        <w:t xml:space="preserve">C ratio of atmospheric carbon dioxide. </w:t>
      </w:r>
      <w:r w:rsidRPr="007C20B9">
        <w:rPr>
          <w:i/>
          <w:iCs/>
          <w:noProof/>
        </w:rPr>
        <w:t>Nature</w:t>
      </w:r>
      <w:r w:rsidRPr="007C20B9">
        <w:rPr>
          <w:noProof/>
        </w:rPr>
        <w:t xml:space="preserve"> </w:t>
      </w:r>
      <w:r w:rsidRPr="007C20B9">
        <w:rPr>
          <w:b/>
          <w:bCs/>
          <w:noProof/>
        </w:rPr>
        <w:t>277</w:t>
      </w:r>
      <w:r w:rsidRPr="007C20B9">
        <w:rPr>
          <w:noProof/>
        </w:rPr>
        <w:t>: 121–123.</w:t>
      </w:r>
    </w:p>
    <w:p w14:paraId="3C07EA7F" w14:textId="77777777" w:rsidR="007C20B9" w:rsidRPr="007C20B9" w:rsidRDefault="007C20B9" w:rsidP="007C20B9">
      <w:pPr>
        <w:widowControl w:val="0"/>
        <w:autoSpaceDE w:val="0"/>
        <w:autoSpaceDN w:val="0"/>
        <w:adjustRightInd w:val="0"/>
        <w:spacing w:line="480" w:lineRule="auto"/>
        <w:rPr>
          <w:noProof/>
        </w:rPr>
      </w:pPr>
      <w:r w:rsidRPr="007C20B9">
        <w:rPr>
          <w:b/>
          <w:bCs/>
          <w:noProof/>
        </w:rPr>
        <w:t>Keeney DR, Nelson DW</w:t>
      </w:r>
      <w:r w:rsidRPr="007C20B9">
        <w:rPr>
          <w:noProof/>
        </w:rPr>
        <w:t xml:space="preserve">. </w:t>
      </w:r>
      <w:r w:rsidRPr="007C20B9">
        <w:rPr>
          <w:b/>
          <w:bCs/>
          <w:noProof/>
        </w:rPr>
        <w:t>1983</w:t>
      </w:r>
      <w:r w:rsidRPr="007C20B9">
        <w:rPr>
          <w:noProof/>
        </w:rPr>
        <w:t>. Nitrogen—Inorganic Forms. In: Page AL, ed. Methods of Soil Analysis. Madison, WI, USA: ASA and SSSA, 643–698.</w:t>
      </w:r>
    </w:p>
    <w:p w14:paraId="16BBD059" w14:textId="77777777" w:rsidR="007C20B9" w:rsidRPr="007C20B9" w:rsidRDefault="007C20B9" w:rsidP="007C20B9">
      <w:pPr>
        <w:widowControl w:val="0"/>
        <w:autoSpaceDE w:val="0"/>
        <w:autoSpaceDN w:val="0"/>
        <w:adjustRightInd w:val="0"/>
        <w:spacing w:line="480" w:lineRule="auto"/>
        <w:rPr>
          <w:noProof/>
        </w:rPr>
      </w:pPr>
      <w:r w:rsidRPr="007C20B9">
        <w:rPr>
          <w:b/>
          <w:bCs/>
          <w:noProof/>
        </w:rPr>
        <w:t>Kenward MG, Roger JH</w:t>
      </w:r>
      <w:r w:rsidRPr="007C20B9">
        <w:rPr>
          <w:noProof/>
        </w:rPr>
        <w:t xml:space="preserve">. </w:t>
      </w:r>
      <w:r w:rsidRPr="007C20B9">
        <w:rPr>
          <w:b/>
          <w:bCs/>
          <w:noProof/>
        </w:rPr>
        <w:t>1997</w:t>
      </w:r>
      <w:r w:rsidRPr="007C20B9">
        <w:rPr>
          <w:noProof/>
        </w:rPr>
        <w:t xml:space="preserve">. Small sample inference for fixed effects from restricted maximum likelihood. </w:t>
      </w:r>
      <w:r w:rsidRPr="007C20B9">
        <w:rPr>
          <w:i/>
          <w:iCs/>
          <w:noProof/>
        </w:rPr>
        <w:t>Biometrics</w:t>
      </w:r>
      <w:r w:rsidRPr="007C20B9">
        <w:rPr>
          <w:noProof/>
        </w:rPr>
        <w:t xml:space="preserve"> </w:t>
      </w:r>
      <w:r w:rsidRPr="007C20B9">
        <w:rPr>
          <w:b/>
          <w:bCs/>
          <w:noProof/>
        </w:rPr>
        <w:t>53</w:t>
      </w:r>
      <w:r w:rsidRPr="007C20B9">
        <w:rPr>
          <w:noProof/>
        </w:rPr>
        <w:t>: 983.</w:t>
      </w:r>
    </w:p>
    <w:p w14:paraId="3E34A160" w14:textId="77777777" w:rsidR="007C20B9" w:rsidRPr="007C20B9" w:rsidRDefault="007C20B9" w:rsidP="007C20B9">
      <w:pPr>
        <w:widowControl w:val="0"/>
        <w:autoSpaceDE w:val="0"/>
        <w:autoSpaceDN w:val="0"/>
        <w:adjustRightInd w:val="0"/>
        <w:spacing w:line="480" w:lineRule="auto"/>
        <w:rPr>
          <w:noProof/>
        </w:rPr>
      </w:pPr>
      <w:r w:rsidRPr="007C20B9">
        <w:rPr>
          <w:b/>
          <w:bCs/>
          <w:noProof/>
        </w:rPr>
        <w:t>Knorr W, Heimann M</w:t>
      </w:r>
      <w:r w:rsidRPr="007C20B9">
        <w:rPr>
          <w:noProof/>
        </w:rPr>
        <w:t xml:space="preserve">. </w:t>
      </w:r>
      <w:r w:rsidRPr="007C20B9">
        <w:rPr>
          <w:b/>
          <w:bCs/>
          <w:noProof/>
        </w:rPr>
        <w:t>2001</w:t>
      </w:r>
      <w:r w:rsidRPr="007C20B9">
        <w:rPr>
          <w:noProof/>
        </w:rPr>
        <w:t xml:space="preserve">. Uncertainties in global terrestrial biosphere modeling: 1. A comprehensive sensitivity analysis with a new photosynthesis and energy balance scheme. </w:t>
      </w:r>
      <w:r w:rsidRPr="007C20B9">
        <w:rPr>
          <w:i/>
          <w:iCs/>
          <w:noProof/>
        </w:rPr>
        <w:t>Global Biogeochemical Cycles</w:t>
      </w:r>
      <w:r w:rsidRPr="007C20B9">
        <w:rPr>
          <w:noProof/>
        </w:rPr>
        <w:t xml:space="preserve"> </w:t>
      </w:r>
      <w:r w:rsidRPr="007C20B9">
        <w:rPr>
          <w:b/>
          <w:bCs/>
          <w:noProof/>
        </w:rPr>
        <w:t>15</w:t>
      </w:r>
      <w:r w:rsidRPr="007C20B9">
        <w:rPr>
          <w:noProof/>
        </w:rPr>
        <w:t>: 207–225.</w:t>
      </w:r>
    </w:p>
    <w:p w14:paraId="041FBED0" w14:textId="77777777" w:rsidR="007C20B9" w:rsidRPr="007C20B9" w:rsidRDefault="007C20B9" w:rsidP="007C20B9">
      <w:pPr>
        <w:widowControl w:val="0"/>
        <w:autoSpaceDE w:val="0"/>
        <w:autoSpaceDN w:val="0"/>
        <w:adjustRightInd w:val="0"/>
        <w:spacing w:line="480" w:lineRule="auto"/>
        <w:rPr>
          <w:noProof/>
        </w:rPr>
      </w:pPr>
      <w:r w:rsidRPr="007C20B9">
        <w:rPr>
          <w:b/>
          <w:bCs/>
          <w:noProof/>
        </w:rPr>
        <w:t>Lavergne A, Sandoval D, Hare VJ, Graven H, Prentice IC</w:t>
      </w:r>
      <w:r w:rsidRPr="007C20B9">
        <w:rPr>
          <w:noProof/>
        </w:rPr>
        <w:t xml:space="preserve">. </w:t>
      </w:r>
      <w:r w:rsidRPr="007C20B9">
        <w:rPr>
          <w:b/>
          <w:bCs/>
          <w:noProof/>
        </w:rPr>
        <w:t>2020</w:t>
      </w:r>
      <w:r w:rsidRPr="007C20B9">
        <w:rPr>
          <w:noProof/>
        </w:rPr>
        <w:t xml:space="preserve">. Impacts of soil water stress on the acclimated stomatal limitation of photosynthesis: Insights from stable carbon isotope data. </w:t>
      </w:r>
      <w:r w:rsidRPr="007C20B9">
        <w:rPr>
          <w:i/>
          <w:iCs/>
          <w:noProof/>
        </w:rPr>
        <w:t>Global Change Biology</w:t>
      </w:r>
      <w:r w:rsidRPr="007C20B9">
        <w:rPr>
          <w:noProof/>
        </w:rPr>
        <w:t xml:space="preserve"> </w:t>
      </w:r>
      <w:r w:rsidRPr="007C20B9">
        <w:rPr>
          <w:b/>
          <w:bCs/>
          <w:noProof/>
        </w:rPr>
        <w:t>26</w:t>
      </w:r>
      <w:r w:rsidRPr="007C20B9">
        <w:rPr>
          <w:noProof/>
        </w:rPr>
        <w:t>: 7158–7172.</w:t>
      </w:r>
    </w:p>
    <w:p w14:paraId="50E7EA5C"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Lawrence DM, Fisher RA, Koven CD, Oleson KW, Swenson SC, Bonan GB, Collier N, Ghimire B, Kampenhout L, Kennedy D, </w:t>
      </w:r>
      <w:r w:rsidRPr="007C20B9">
        <w:rPr>
          <w:b/>
          <w:bCs/>
          <w:i/>
          <w:iCs/>
          <w:noProof/>
        </w:rPr>
        <w:t>et al.</w:t>
      </w:r>
      <w:r w:rsidRPr="007C20B9">
        <w:rPr>
          <w:noProof/>
        </w:rPr>
        <w:t xml:space="preserve"> </w:t>
      </w:r>
      <w:r w:rsidRPr="007C20B9">
        <w:rPr>
          <w:b/>
          <w:bCs/>
          <w:noProof/>
        </w:rPr>
        <w:t>2019</w:t>
      </w:r>
      <w:r w:rsidRPr="007C20B9">
        <w:rPr>
          <w:noProof/>
        </w:rPr>
        <w:t xml:space="preserve">. The Community Land Model Version 5: description of new features, benchmarking, and impact of forcing uncertainty. </w:t>
      </w:r>
      <w:r w:rsidRPr="007C20B9">
        <w:rPr>
          <w:i/>
          <w:iCs/>
          <w:noProof/>
        </w:rPr>
        <w:t xml:space="preserve">Journal of </w:t>
      </w:r>
      <w:r w:rsidRPr="007C20B9">
        <w:rPr>
          <w:i/>
          <w:iCs/>
          <w:noProof/>
        </w:rPr>
        <w:lastRenderedPageBreak/>
        <w:t>Advances in Modeling Earth Systems</w:t>
      </w:r>
      <w:r w:rsidRPr="007C20B9">
        <w:rPr>
          <w:noProof/>
        </w:rPr>
        <w:t xml:space="preserve"> </w:t>
      </w:r>
      <w:r w:rsidRPr="007C20B9">
        <w:rPr>
          <w:b/>
          <w:bCs/>
          <w:noProof/>
        </w:rPr>
        <w:t>11</w:t>
      </w:r>
      <w:r w:rsidRPr="007C20B9">
        <w:rPr>
          <w:noProof/>
        </w:rPr>
        <w:t>: 4245–4287.</w:t>
      </w:r>
    </w:p>
    <w:p w14:paraId="6C16991F" w14:textId="77777777" w:rsidR="007C20B9" w:rsidRPr="007C20B9" w:rsidRDefault="007C20B9" w:rsidP="007C20B9">
      <w:pPr>
        <w:widowControl w:val="0"/>
        <w:autoSpaceDE w:val="0"/>
        <w:autoSpaceDN w:val="0"/>
        <w:adjustRightInd w:val="0"/>
        <w:spacing w:line="480" w:lineRule="auto"/>
        <w:rPr>
          <w:noProof/>
        </w:rPr>
      </w:pPr>
      <w:r w:rsidRPr="007C20B9">
        <w:rPr>
          <w:b/>
          <w:bCs/>
          <w:noProof/>
        </w:rPr>
        <w:t>LeBauer DS, Treseder K</w:t>
      </w:r>
      <w:r w:rsidRPr="007C20B9">
        <w:rPr>
          <w:noProof/>
        </w:rPr>
        <w:t xml:space="preserve">. </w:t>
      </w:r>
      <w:r w:rsidRPr="007C20B9">
        <w:rPr>
          <w:b/>
          <w:bCs/>
          <w:noProof/>
        </w:rPr>
        <w:t>2008</w:t>
      </w:r>
      <w:r w:rsidRPr="007C20B9">
        <w:rPr>
          <w:noProof/>
        </w:rPr>
        <w:t xml:space="preserve">. Nitrogen limitation of net primary productivity. </w:t>
      </w:r>
      <w:r w:rsidRPr="007C20B9">
        <w:rPr>
          <w:i/>
          <w:iCs/>
          <w:noProof/>
        </w:rPr>
        <w:t>Ecology</w:t>
      </w:r>
      <w:r w:rsidRPr="007C20B9">
        <w:rPr>
          <w:noProof/>
        </w:rPr>
        <w:t xml:space="preserve"> </w:t>
      </w:r>
      <w:r w:rsidRPr="007C20B9">
        <w:rPr>
          <w:b/>
          <w:bCs/>
          <w:noProof/>
        </w:rPr>
        <w:t>89</w:t>
      </w:r>
      <w:r w:rsidRPr="007C20B9">
        <w:rPr>
          <w:noProof/>
        </w:rPr>
        <w:t>: 371–379.</w:t>
      </w:r>
    </w:p>
    <w:p w14:paraId="39FD21F7" w14:textId="77777777" w:rsidR="007C20B9" w:rsidRPr="007C20B9" w:rsidRDefault="007C20B9" w:rsidP="007C20B9">
      <w:pPr>
        <w:widowControl w:val="0"/>
        <w:autoSpaceDE w:val="0"/>
        <w:autoSpaceDN w:val="0"/>
        <w:adjustRightInd w:val="0"/>
        <w:spacing w:line="480" w:lineRule="auto"/>
        <w:rPr>
          <w:noProof/>
        </w:rPr>
      </w:pPr>
      <w:r w:rsidRPr="007C20B9">
        <w:rPr>
          <w:b/>
          <w:bCs/>
          <w:noProof/>
        </w:rPr>
        <w:t>Lefcheck JS</w:t>
      </w:r>
      <w:r w:rsidRPr="007C20B9">
        <w:rPr>
          <w:noProof/>
        </w:rPr>
        <w:t xml:space="preserve">. </w:t>
      </w:r>
      <w:r w:rsidRPr="007C20B9">
        <w:rPr>
          <w:b/>
          <w:bCs/>
          <w:noProof/>
        </w:rPr>
        <w:t>2016</w:t>
      </w:r>
      <w:r w:rsidRPr="007C20B9">
        <w:rPr>
          <w:noProof/>
        </w:rPr>
        <w:t xml:space="preserve">. piecewiseSEM: Piecewise structural equation modelling in r for ecology, evolution, and systematics. </w:t>
      </w:r>
      <w:r w:rsidRPr="007C20B9">
        <w:rPr>
          <w:i/>
          <w:iCs/>
          <w:noProof/>
        </w:rPr>
        <w:t>Methods in Ecology and Evolution</w:t>
      </w:r>
      <w:r w:rsidRPr="007C20B9">
        <w:rPr>
          <w:noProof/>
        </w:rPr>
        <w:t xml:space="preserve"> </w:t>
      </w:r>
      <w:r w:rsidRPr="007C20B9">
        <w:rPr>
          <w:b/>
          <w:bCs/>
          <w:noProof/>
        </w:rPr>
        <w:t>7</w:t>
      </w:r>
      <w:r w:rsidRPr="007C20B9">
        <w:rPr>
          <w:noProof/>
        </w:rPr>
        <w:t>: 573–579.</w:t>
      </w:r>
    </w:p>
    <w:p w14:paraId="3F0CC331" w14:textId="77777777" w:rsidR="007C20B9" w:rsidRPr="007C20B9" w:rsidRDefault="007C20B9" w:rsidP="007C20B9">
      <w:pPr>
        <w:widowControl w:val="0"/>
        <w:autoSpaceDE w:val="0"/>
        <w:autoSpaceDN w:val="0"/>
        <w:adjustRightInd w:val="0"/>
        <w:spacing w:line="480" w:lineRule="auto"/>
        <w:rPr>
          <w:noProof/>
        </w:rPr>
      </w:pPr>
      <w:r w:rsidRPr="007C20B9">
        <w:rPr>
          <w:b/>
          <w:bCs/>
          <w:noProof/>
        </w:rPr>
        <w:t>Lenth R</w:t>
      </w:r>
      <w:r w:rsidRPr="007C20B9">
        <w:rPr>
          <w:noProof/>
        </w:rPr>
        <w:t xml:space="preserve">. </w:t>
      </w:r>
      <w:r w:rsidRPr="007C20B9">
        <w:rPr>
          <w:b/>
          <w:bCs/>
          <w:noProof/>
        </w:rPr>
        <w:t>2019</w:t>
      </w:r>
      <w:r w:rsidRPr="007C20B9">
        <w:rPr>
          <w:noProof/>
        </w:rPr>
        <w:t>. emmeans: estimated marginal means, aka least-squares means.</w:t>
      </w:r>
    </w:p>
    <w:p w14:paraId="67A90D0F" w14:textId="77777777" w:rsidR="007C20B9" w:rsidRPr="007C20B9" w:rsidRDefault="007C20B9" w:rsidP="007C20B9">
      <w:pPr>
        <w:widowControl w:val="0"/>
        <w:autoSpaceDE w:val="0"/>
        <w:autoSpaceDN w:val="0"/>
        <w:adjustRightInd w:val="0"/>
        <w:spacing w:line="480" w:lineRule="auto"/>
        <w:rPr>
          <w:noProof/>
        </w:rPr>
      </w:pPr>
      <w:r w:rsidRPr="007C20B9">
        <w:rPr>
          <w:b/>
          <w:bCs/>
          <w:noProof/>
        </w:rPr>
        <w:t>Li W, Zhang H, Huang G, Liu R, Wu H, Zhao C, McDowell NG</w:t>
      </w:r>
      <w:r w:rsidRPr="007C20B9">
        <w:rPr>
          <w:noProof/>
        </w:rPr>
        <w:t xml:space="preserve">. </w:t>
      </w:r>
      <w:r w:rsidRPr="007C20B9">
        <w:rPr>
          <w:b/>
          <w:bCs/>
          <w:noProof/>
        </w:rPr>
        <w:t>2020</w:t>
      </w:r>
      <w:r w:rsidRPr="007C20B9">
        <w:rPr>
          <w:noProof/>
        </w:rPr>
        <w:t xml:space="preserve">. Effects of nitrogen enrichment on tree carbon allocation: A global synthesis. </w:t>
      </w:r>
      <w:r w:rsidRPr="007C20B9">
        <w:rPr>
          <w:i/>
          <w:iCs/>
          <w:noProof/>
        </w:rPr>
        <w:t>Global Ecology and Biogeography</w:t>
      </w:r>
      <w:r w:rsidRPr="007C20B9">
        <w:rPr>
          <w:noProof/>
        </w:rPr>
        <w:t xml:space="preserve"> </w:t>
      </w:r>
      <w:r w:rsidRPr="007C20B9">
        <w:rPr>
          <w:b/>
          <w:bCs/>
          <w:noProof/>
        </w:rPr>
        <w:t>29</w:t>
      </w:r>
      <w:r w:rsidRPr="007C20B9">
        <w:rPr>
          <w:noProof/>
        </w:rPr>
        <w:t>: 573–589.</w:t>
      </w:r>
    </w:p>
    <w:p w14:paraId="5B66E59E"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Liang X, Zhang T, Lu X, Ellsworth DS, BassiriRad H, You C, Wang D, He P, Deng Q, Liu H, </w:t>
      </w:r>
      <w:r w:rsidRPr="007C20B9">
        <w:rPr>
          <w:b/>
          <w:bCs/>
          <w:i/>
          <w:iCs/>
          <w:noProof/>
        </w:rPr>
        <w:t>et al.</w:t>
      </w:r>
      <w:r w:rsidRPr="007C20B9">
        <w:rPr>
          <w:noProof/>
        </w:rPr>
        <w:t xml:space="preserve"> </w:t>
      </w:r>
      <w:r w:rsidRPr="007C20B9">
        <w:rPr>
          <w:b/>
          <w:bCs/>
          <w:noProof/>
        </w:rPr>
        <w:t>2020</w:t>
      </w:r>
      <w:r w:rsidRPr="007C20B9">
        <w:rPr>
          <w:noProof/>
        </w:rPr>
        <w:t xml:space="preserve">. Global response patterns of plant photosynthesis to nitrogen addition: A meta‐analysis. </w:t>
      </w:r>
      <w:r w:rsidRPr="007C20B9">
        <w:rPr>
          <w:i/>
          <w:iCs/>
          <w:noProof/>
        </w:rPr>
        <w:t>Global Change Biology</w:t>
      </w:r>
      <w:r w:rsidRPr="007C20B9">
        <w:rPr>
          <w:noProof/>
        </w:rPr>
        <w:t xml:space="preserve"> </w:t>
      </w:r>
      <w:r w:rsidRPr="007C20B9">
        <w:rPr>
          <w:b/>
          <w:bCs/>
          <w:noProof/>
        </w:rPr>
        <w:t>26</w:t>
      </w:r>
      <w:r w:rsidRPr="007C20B9">
        <w:rPr>
          <w:noProof/>
        </w:rPr>
        <w:t>: 3585–3600.</w:t>
      </w:r>
    </w:p>
    <w:p w14:paraId="1583D131"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Luo X, Keenan TF, Chen JM, Croft H, Prentice IC, Smith NG, Walker AP, Wang H, Wang R, Xu C, </w:t>
      </w:r>
      <w:r w:rsidRPr="007C20B9">
        <w:rPr>
          <w:b/>
          <w:bCs/>
          <w:i/>
          <w:iCs/>
          <w:noProof/>
        </w:rPr>
        <w:t>et al.</w:t>
      </w:r>
      <w:r w:rsidRPr="007C20B9">
        <w:rPr>
          <w:noProof/>
        </w:rPr>
        <w:t xml:space="preserve"> </w:t>
      </w:r>
      <w:r w:rsidRPr="007C20B9">
        <w:rPr>
          <w:b/>
          <w:bCs/>
          <w:noProof/>
        </w:rPr>
        <w:t>2021</w:t>
      </w:r>
      <w:r w:rsidRPr="007C20B9">
        <w:rPr>
          <w:noProof/>
        </w:rPr>
        <w:t xml:space="preserve">. Global variation in the fraction of leaf nitrogen allocated to photosynthesis. </w:t>
      </w:r>
      <w:r w:rsidRPr="007C20B9">
        <w:rPr>
          <w:i/>
          <w:iCs/>
          <w:noProof/>
        </w:rPr>
        <w:t>Nature Communications</w:t>
      </w:r>
      <w:r w:rsidRPr="007C20B9">
        <w:rPr>
          <w:noProof/>
        </w:rPr>
        <w:t xml:space="preserve"> </w:t>
      </w:r>
      <w:r w:rsidRPr="007C20B9">
        <w:rPr>
          <w:b/>
          <w:bCs/>
          <w:noProof/>
        </w:rPr>
        <w:t>12</w:t>
      </w:r>
      <w:r w:rsidRPr="007C20B9">
        <w:rPr>
          <w:noProof/>
        </w:rPr>
        <w:t>: 4866.</w:t>
      </w:r>
    </w:p>
    <w:p w14:paraId="7CFD02C3"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Medlyn BE, Dreyer E, Ellsworth DS, Forstreuter M, Harley PC, Kirschbaum MUF, Le Roux X, Montpied P, Strassemeyer J, Walcroft A, </w:t>
      </w:r>
      <w:r w:rsidRPr="007C20B9">
        <w:rPr>
          <w:b/>
          <w:bCs/>
          <w:i/>
          <w:iCs/>
          <w:noProof/>
        </w:rPr>
        <w:t>et al.</w:t>
      </w:r>
      <w:r w:rsidRPr="007C20B9">
        <w:rPr>
          <w:noProof/>
        </w:rPr>
        <w:t xml:space="preserve"> </w:t>
      </w:r>
      <w:r w:rsidRPr="007C20B9">
        <w:rPr>
          <w:b/>
          <w:bCs/>
          <w:noProof/>
        </w:rPr>
        <w:t>2002</w:t>
      </w:r>
      <w:r w:rsidRPr="007C20B9">
        <w:rPr>
          <w:noProof/>
        </w:rPr>
        <w:t xml:space="preserve">. Temperature response of parameters of a biochemically based model of photosynthesis. II. A review of experimental data. </w:t>
      </w:r>
      <w:r w:rsidRPr="007C20B9">
        <w:rPr>
          <w:i/>
          <w:iCs/>
          <w:noProof/>
        </w:rPr>
        <w:t>Plant, Cell &amp; Environment</w:t>
      </w:r>
      <w:r w:rsidRPr="007C20B9">
        <w:rPr>
          <w:noProof/>
        </w:rPr>
        <w:t xml:space="preserve"> </w:t>
      </w:r>
      <w:r w:rsidRPr="007C20B9">
        <w:rPr>
          <w:b/>
          <w:bCs/>
          <w:noProof/>
        </w:rPr>
        <w:t>25</w:t>
      </w:r>
      <w:r w:rsidRPr="007C20B9">
        <w:rPr>
          <w:noProof/>
        </w:rPr>
        <w:t>: 1167–1179.</w:t>
      </w:r>
    </w:p>
    <w:p w14:paraId="115FFB5D" w14:textId="77777777" w:rsidR="007C20B9" w:rsidRPr="007C20B9" w:rsidRDefault="007C20B9" w:rsidP="007C20B9">
      <w:pPr>
        <w:widowControl w:val="0"/>
        <w:autoSpaceDE w:val="0"/>
        <w:autoSpaceDN w:val="0"/>
        <w:adjustRightInd w:val="0"/>
        <w:spacing w:line="480" w:lineRule="auto"/>
        <w:rPr>
          <w:noProof/>
        </w:rPr>
      </w:pPr>
      <w:r w:rsidRPr="007C20B9">
        <w:rPr>
          <w:b/>
          <w:bCs/>
          <w:noProof/>
        </w:rPr>
        <w:t>Onoda Y, Hikosaka K, Hirose T</w:t>
      </w:r>
      <w:r w:rsidRPr="007C20B9">
        <w:rPr>
          <w:noProof/>
        </w:rPr>
        <w:t xml:space="preserve">. </w:t>
      </w:r>
      <w:r w:rsidRPr="007C20B9">
        <w:rPr>
          <w:b/>
          <w:bCs/>
          <w:noProof/>
        </w:rPr>
        <w:t>2004</w:t>
      </w:r>
      <w:r w:rsidRPr="007C20B9">
        <w:rPr>
          <w:noProof/>
        </w:rPr>
        <w:t xml:space="preserve">. Allocation of nitrogen to cell walls decreases photosynthetic nitrogen-use efficiency. </w:t>
      </w:r>
      <w:r w:rsidRPr="007C20B9">
        <w:rPr>
          <w:i/>
          <w:iCs/>
          <w:noProof/>
        </w:rPr>
        <w:t>Functional Ecology</w:t>
      </w:r>
      <w:r w:rsidRPr="007C20B9">
        <w:rPr>
          <w:noProof/>
        </w:rPr>
        <w:t xml:space="preserve"> </w:t>
      </w:r>
      <w:r w:rsidRPr="007C20B9">
        <w:rPr>
          <w:b/>
          <w:bCs/>
          <w:noProof/>
        </w:rPr>
        <w:t>18</w:t>
      </w:r>
      <w:r w:rsidRPr="007C20B9">
        <w:rPr>
          <w:noProof/>
        </w:rPr>
        <w:t>: 419–425.</w:t>
      </w:r>
    </w:p>
    <w:p w14:paraId="2A3AD077" w14:textId="77777777" w:rsidR="007C20B9" w:rsidRPr="007C20B9" w:rsidRDefault="007C20B9" w:rsidP="007C20B9">
      <w:pPr>
        <w:widowControl w:val="0"/>
        <w:autoSpaceDE w:val="0"/>
        <w:autoSpaceDN w:val="0"/>
        <w:adjustRightInd w:val="0"/>
        <w:spacing w:line="480" w:lineRule="auto"/>
        <w:rPr>
          <w:noProof/>
        </w:rPr>
      </w:pPr>
      <w:r w:rsidRPr="007C20B9">
        <w:rPr>
          <w:b/>
          <w:bCs/>
          <w:noProof/>
        </w:rPr>
        <w:t>Onoda Y, Wright IJ, Evans JR, Hikosaka K, Kitajima K, Niinemets Ü, Poorter H, Tosens T, Westoby M</w:t>
      </w:r>
      <w:r w:rsidRPr="007C20B9">
        <w:rPr>
          <w:noProof/>
        </w:rPr>
        <w:t xml:space="preserve">. </w:t>
      </w:r>
      <w:r w:rsidRPr="007C20B9">
        <w:rPr>
          <w:b/>
          <w:bCs/>
          <w:noProof/>
        </w:rPr>
        <w:t>2017</w:t>
      </w:r>
      <w:r w:rsidRPr="007C20B9">
        <w:rPr>
          <w:noProof/>
        </w:rPr>
        <w:t xml:space="preserve">. Physiological and structural tradeoffs underlying the leaf economics </w:t>
      </w:r>
      <w:r w:rsidRPr="007C20B9">
        <w:rPr>
          <w:noProof/>
        </w:rPr>
        <w:lastRenderedPageBreak/>
        <w:t xml:space="preserve">spectrum. </w:t>
      </w:r>
      <w:r w:rsidRPr="007C20B9">
        <w:rPr>
          <w:i/>
          <w:iCs/>
          <w:noProof/>
        </w:rPr>
        <w:t>New Phytologist</w:t>
      </w:r>
      <w:r w:rsidRPr="007C20B9">
        <w:rPr>
          <w:noProof/>
        </w:rPr>
        <w:t xml:space="preserve"> </w:t>
      </w:r>
      <w:r w:rsidRPr="007C20B9">
        <w:rPr>
          <w:b/>
          <w:bCs/>
          <w:noProof/>
        </w:rPr>
        <w:t>214</w:t>
      </w:r>
      <w:r w:rsidRPr="007C20B9">
        <w:rPr>
          <w:noProof/>
        </w:rPr>
        <w:t>: 1447–1463.</w:t>
      </w:r>
    </w:p>
    <w:p w14:paraId="2D5C291E"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Paillassa J, Wright IJ, Prentice IC, Pepin S, Smith NG, Ethier G, Westerband AC, Lamarque LJ, Wang H, Cornwell WK, </w:t>
      </w:r>
      <w:r w:rsidRPr="007C20B9">
        <w:rPr>
          <w:b/>
          <w:bCs/>
          <w:i/>
          <w:iCs/>
          <w:noProof/>
        </w:rPr>
        <w:t>et al.</w:t>
      </w:r>
      <w:r w:rsidRPr="007C20B9">
        <w:rPr>
          <w:noProof/>
        </w:rPr>
        <w:t xml:space="preserve"> </w:t>
      </w:r>
      <w:r w:rsidRPr="007C20B9">
        <w:rPr>
          <w:b/>
          <w:bCs/>
          <w:noProof/>
        </w:rPr>
        <w:t>2020</w:t>
      </w:r>
      <w:r w:rsidRPr="007C20B9">
        <w:rPr>
          <w:noProof/>
        </w:rPr>
        <w:t xml:space="preserve">. When and where soil is important to modify the carbon and water economy of leaves. </w:t>
      </w:r>
      <w:r w:rsidRPr="007C20B9">
        <w:rPr>
          <w:i/>
          <w:iCs/>
          <w:noProof/>
        </w:rPr>
        <w:t>New Phytologist</w:t>
      </w:r>
      <w:r w:rsidRPr="007C20B9">
        <w:rPr>
          <w:noProof/>
        </w:rPr>
        <w:t xml:space="preserve"> </w:t>
      </w:r>
      <w:r w:rsidRPr="007C20B9">
        <w:rPr>
          <w:b/>
          <w:bCs/>
          <w:noProof/>
        </w:rPr>
        <w:t>228</w:t>
      </w:r>
      <w:r w:rsidRPr="007C20B9">
        <w:rPr>
          <w:noProof/>
        </w:rPr>
        <w:t>: 121–135.</w:t>
      </w:r>
    </w:p>
    <w:p w14:paraId="43A22D1A" w14:textId="77777777" w:rsidR="007C20B9" w:rsidRPr="007C20B9" w:rsidRDefault="007C20B9" w:rsidP="007C20B9">
      <w:pPr>
        <w:widowControl w:val="0"/>
        <w:autoSpaceDE w:val="0"/>
        <w:autoSpaceDN w:val="0"/>
        <w:adjustRightInd w:val="0"/>
        <w:spacing w:line="480" w:lineRule="auto"/>
        <w:rPr>
          <w:noProof/>
        </w:rPr>
      </w:pPr>
      <w:r w:rsidRPr="007C20B9">
        <w:rPr>
          <w:b/>
          <w:bCs/>
          <w:noProof/>
        </w:rPr>
        <w:t>Paul KI, Polglase PJ, O’Connell AM, Carlyle JC, Smethurst PJ, Khanna PK</w:t>
      </w:r>
      <w:r w:rsidRPr="007C20B9">
        <w:rPr>
          <w:noProof/>
        </w:rPr>
        <w:t xml:space="preserve">. </w:t>
      </w:r>
      <w:r w:rsidRPr="007C20B9">
        <w:rPr>
          <w:b/>
          <w:bCs/>
          <w:noProof/>
        </w:rPr>
        <w:t>2003</w:t>
      </w:r>
      <w:r w:rsidRPr="007C20B9">
        <w:rPr>
          <w:noProof/>
        </w:rPr>
        <w:t xml:space="preserve">. Defining the relation between soil water content and net nitrogen mineralization. </w:t>
      </w:r>
      <w:r w:rsidRPr="007C20B9">
        <w:rPr>
          <w:i/>
          <w:iCs/>
          <w:noProof/>
        </w:rPr>
        <w:t>European Journal of Soil Science</w:t>
      </w:r>
      <w:r w:rsidRPr="007C20B9">
        <w:rPr>
          <w:noProof/>
        </w:rPr>
        <w:t xml:space="preserve"> </w:t>
      </w:r>
      <w:r w:rsidRPr="007C20B9">
        <w:rPr>
          <w:b/>
          <w:bCs/>
          <w:noProof/>
        </w:rPr>
        <w:t>54</w:t>
      </w:r>
      <w:r w:rsidRPr="007C20B9">
        <w:rPr>
          <w:noProof/>
        </w:rPr>
        <w:t>: 39–48.</w:t>
      </w:r>
    </w:p>
    <w:p w14:paraId="3FA92A0B" w14:textId="77777777" w:rsidR="007C20B9" w:rsidRPr="007C20B9" w:rsidRDefault="007C20B9" w:rsidP="007C20B9">
      <w:pPr>
        <w:widowControl w:val="0"/>
        <w:autoSpaceDE w:val="0"/>
        <w:autoSpaceDN w:val="0"/>
        <w:adjustRightInd w:val="0"/>
        <w:spacing w:line="480" w:lineRule="auto"/>
        <w:rPr>
          <w:noProof/>
        </w:rPr>
      </w:pPr>
      <w:r w:rsidRPr="007C20B9">
        <w:rPr>
          <w:b/>
          <w:bCs/>
          <w:noProof/>
        </w:rPr>
        <w:t>Peng Y, Bloomfield KJ, Cernusak LA, Domingues TF, Prentice IC</w:t>
      </w:r>
      <w:r w:rsidRPr="007C20B9">
        <w:rPr>
          <w:noProof/>
        </w:rPr>
        <w:t xml:space="preserve">. </w:t>
      </w:r>
      <w:r w:rsidRPr="007C20B9">
        <w:rPr>
          <w:b/>
          <w:bCs/>
          <w:noProof/>
        </w:rPr>
        <w:t>2021</w:t>
      </w:r>
      <w:r w:rsidRPr="007C20B9">
        <w:rPr>
          <w:noProof/>
        </w:rPr>
        <w:t xml:space="preserve">. Global climate and nutrient controls of photosynthetic capacity. </w:t>
      </w:r>
      <w:r w:rsidRPr="007C20B9">
        <w:rPr>
          <w:i/>
          <w:iCs/>
          <w:noProof/>
        </w:rPr>
        <w:t>Communications Biology</w:t>
      </w:r>
      <w:r w:rsidRPr="007C20B9">
        <w:rPr>
          <w:noProof/>
        </w:rPr>
        <w:t xml:space="preserve"> </w:t>
      </w:r>
      <w:r w:rsidRPr="007C20B9">
        <w:rPr>
          <w:b/>
          <w:bCs/>
          <w:noProof/>
        </w:rPr>
        <w:t>4</w:t>
      </w:r>
      <w:r w:rsidRPr="007C20B9">
        <w:rPr>
          <w:noProof/>
        </w:rPr>
        <w:t>: 462.</w:t>
      </w:r>
    </w:p>
    <w:p w14:paraId="57BEBB8A" w14:textId="77777777" w:rsidR="007C20B9" w:rsidRPr="007C20B9" w:rsidRDefault="007C20B9" w:rsidP="007C20B9">
      <w:pPr>
        <w:widowControl w:val="0"/>
        <w:autoSpaceDE w:val="0"/>
        <w:autoSpaceDN w:val="0"/>
        <w:adjustRightInd w:val="0"/>
        <w:spacing w:line="480" w:lineRule="auto"/>
        <w:rPr>
          <w:noProof/>
        </w:rPr>
      </w:pPr>
      <w:r w:rsidRPr="007C20B9">
        <w:rPr>
          <w:b/>
          <w:bCs/>
          <w:noProof/>
        </w:rPr>
        <w:t>Perkowski EA, Frey DW, Goodale CL, Smith NG</w:t>
      </w:r>
      <w:r w:rsidRPr="007C20B9">
        <w:rPr>
          <w:noProof/>
        </w:rPr>
        <w:t>. Soil nitrogen availability modifies leaf nitrogen economics in mature temperate deciduous forests: a direct test of photosynthetic least-cos theory.</w:t>
      </w:r>
    </w:p>
    <w:p w14:paraId="4B2D8B47" w14:textId="77777777" w:rsidR="007C20B9" w:rsidRPr="007C20B9" w:rsidRDefault="007C20B9" w:rsidP="007C20B9">
      <w:pPr>
        <w:widowControl w:val="0"/>
        <w:autoSpaceDE w:val="0"/>
        <w:autoSpaceDN w:val="0"/>
        <w:adjustRightInd w:val="0"/>
        <w:spacing w:line="480" w:lineRule="auto"/>
        <w:rPr>
          <w:noProof/>
        </w:rPr>
      </w:pPr>
      <w:r w:rsidRPr="007C20B9">
        <w:rPr>
          <w:b/>
          <w:bCs/>
          <w:noProof/>
        </w:rPr>
        <w:t>Perkowski EA, Waring EF, Smith NG</w:t>
      </w:r>
      <w:r w:rsidRPr="007C20B9">
        <w:rPr>
          <w:noProof/>
        </w:rPr>
        <w:t xml:space="preserve">. </w:t>
      </w:r>
      <w:r w:rsidRPr="007C20B9">
        <w:rPr>
          <w:b/>
          <w:bCs/>
          <w:noProof/>
        </w:rPr>
        <w:t>2021</w:t>
      </w:r>
      <w:r w:rsidRPr="007C20B9">
        <w:rPr>
          <w:noProof/>
        </w:rPr>
        <w:t xml:space="preserve">. Root mass carbon costs to acquire nitrogen are determined by nitrogen and light availability in two species with different nitrogen acquisition strategies (A Rogers, Ed.). </w:t>
      </w:r>
      <w:r w:rsidRPr="007C20B9">
        <w:rPr>
          <w:i/>
          <w:iCs/>
          <w:noProof/>
        </w:rPr>
        <w:t>Journal of Experimental Botany</w:t>
      </w:r>
      <w:r w:rsidRPr="007C20B9">
        <w:rPr>
          <w:noProof/>
        </w:rPr>
        <w:t xml:space="preserve"> </w:t>
      </w:r>
      <w:r w:rsidRPr="007C20B9">
        <w:rPr>
          <w:b/>
          <w:bCs/>
          <w:noProof/>
        </w:rPr>
        <w:t>72</w:t>
      </w:r>
      <w:r w:rsidRPr="007C20B9">
        <w:rPr>
          <w:noProof/>
        </w:rPr>
        <w:t>: 5766–5776.</w:t>
      </w:r>
    </w:p>
    <w:p w14:paraId="2D44FD15" w14:textId="77777777" w:rsidR="007C20B9" w:rsidRPr="007C20B9" w:rsidRDefault="007C20B9" w:rsidP="007C20B9">
      <w:pPr>
        <w:widowControl w:val="0"/>
        <w:autoSpaceDE w:val="0"/>
        <w:autoSpaceDN w:val="0"/>
        <w:adjustRightInd w:val="0"/>
        <w:spacing w:line="480" w:lineRule="auto"/>
        <w:rPr>
          <w:noProof/>
        </w:rPr>
      </w:pPr>
      <w:r w:rsidRPr="007C20B9">
        <w:rPr>
          <w:b/>
          <w:bCs/>
          <w:noProof/>
        </w:rPr>
        <w:t>Pinheiro J, Bates D</w:t>
      </w:r>
      <w:r w:rsidRPr="007C20B9">
        <w:rPr>
          <w:noProof/>
        </w:rPr>
        <w:t xml:space="preserve">. </w:t>
      </w:r>
      <w:r w:rsidRPr="007C20B9">
        <w:rPr>
          <w:b/>
          <w:bCs/>
          <w:noProof/>
        </w:rPr>
        <w:t>2022</w:t>
      </w:r>
      <w:r w:rsidRPr="007C20B9">
        <w:rPr>
          <w:noProof/>
        </w:rPr>
        <w:t>. nlme: linear and nonlinear mixed effects models.</w:t>
      </w:r>
    </w:p>
    <w:p w14:paraId="4AADE3BF" w14:textId="77777777" w:rsidR="007C20B9" w:rsidRPr="007C20B9" w:rsidRDefault="007C20B9" w:rsidP="007C20B9">
      <w:pPr>
        <w:widowControl w:val="0"/>
        <w:autoSpaceDE w:val="0"/>
        <w:autoSpaceDN w:val="0"/>
        <w:adjustRightInd w:val="0"/>
        <w:spacing w:line="480" w:lineRule="auto"/>
        <w:rPr>
          <w:noProof/>
        </w:rPr>
      </w:pPr>
      <w:r w:rsidRPr="007C20B9">
        <w:rPr>
          <w:b/>
          <w:bCs/>
          <w:noProof/>
        </w:rPr>
        <w:t>Poggio L, De Sousa LM, Batjes NH, Heuvelink GBM, Kempen B, Ribeiro E, Rossiter D</w:t>
      </w:r>
      <w:r w:rsidRPr="007C20B9">
        <w:rPr>
          <w:noProof/>
        </w:rPr>
        <w:t xml:space="preserve">. </w:t>
      </w:r>
      <w:r w:rsidRPr="007C20B9">
        <w:rPr>
          <w:b/>
          <w:bCs/>
          <w:noProof/>
        </w:rPr>
        <w:t>2021</w:t>
      </w:r>
      <w:r w:rsidRPr="007C20B9">
        <w:rPr>
          <w:noProof/>
        </w:rPr>
        <w:t xml:space="preserve">. SoilGrids 2.0: Producing soil information for the globe with quantified spatial uncertainty. </w:t>
      </w:r>
      <w:r w:rsidRPr="007C20B9">
        <w:rPr>
          <w:i/>
          <w:iCs/>
          <w:noProof/>
        </w:rPr>
        <w:t>Soil</w:t>
      </w:r>
      <w:r w:rsidRPr="007C20B9">
        <w:rPr>
          <w:noProof/>
        </w:rPr>
        <w:t xml:space="preserve"> </w:t>
      </w:r>
      <w:r w:rsidRPr="007C20B9">
        <w:rPr>
          <w:b/>
          <w:bCs/>
          <w:noProof/>
        </w:rPr>
        <w:t>7</w:t>
      </w:r>
      <w:r w:rsidRPr="007C20B9">
        <w:rPr>
          <w:noProof/>
        </w:rPr>
        <w:t>: 217–240.</w:t>
      </w:r>
    </w:p>
    <w:p w14:paraId="0C06FD6B" w14:textId="77777777" w:rsidR="007C20B9" w:rsidRPr="007C20B9" w:rsidRDefault="007C20B9" w:rsidP="007C20B9">
      <w:pPr>
        <w:widowControl w:val="0"/>
        <w:autoSpaceDE w:val="0"/>
        <w:autoSpaceDN w:val="0"/>
        <w:adjustRightInd w:val="0"/>
        <w:spacing w:line="480" w:lineRule="auto"/>
        <w:rPr>
          <w:noProof/>
        </w:rPr>
      </w:pPr>
      <w:r w:rsidRPr="007C20B9">
        <w:rPr>
          <w:b/>
          <w:bCs/>
          <w:noProof/>
        </w:rPr>
        <w:t>Prentice IC, Dong N, Gleason SM, Maire V, Wright IJ</w:t>
      </w:r>
      <w:r w:rsidRPr="007C20B9">
        <w:rPr>
          <w:noProof/>
        </w:rPr>
        <w:t xml:space="preserve">. </w:t>
      </w:r>
      <w:r w:rsidRPr="007C20B9">
        <w:rPr>
          <w:b/>
          <w:bCs/>
          <w:noProof/>
        </w:rPr>
        <w:t>2014</w:t>
      </w:r>
      <w:r w:rsidRPr="007C20B9">
        <w:rPr>
          <w:noProof/>
        </w:rPr>
        <w:t xml:space="preserve">. Balancing the costs of carbon gain and water transport: testing a new theoretical framework for plant functional ecology. </w:t>
      </w:r>
      <w:r w:rsidRPr="007C20B9">
        <w:rPr>
          <w:i/>
          <w:iCs/>
          <w:noProof/>
        </w:rPr>
        <w:t>Ecology Letters</w:t>
      </w:r>
      <w:r w:rsidRPr="007C20B9">
        <w:rPr>
          <w:noProof/>
        </w:rPr>
        <w:t xml:space="preserve"> </w:t>
      </w:r>
      <w:r w:rsidRPr="007C20B9">
        <w:rPr>
          <w:b/>
          <w:bCs/>
          <w:noProof/>
        </w:rPr>
        <w:t>17</w:t>
      </w:r>
      <w:r w:rsidRPr="007C20B9">
        <w:rPr>
          <w:noProof/>
        </w:rPr>
        <w:t>: 82–91.</w:t>
      </w:r>
    </w:p>
    <w:p w14:paraId="03349BFC" w14:textId="77777777" w:rsidR="007C20B9" w:rsidRPr="007C20B9" w:rsidRDefault="007C20B9" w:rsidP="007C20B9">
      <w:pPr>
        <w:widowControl w:val="0"/>
        <w:autoSpaceDE w:val="0"/>
        <w:autoSpaceDN w:val="0"/>
        <w:adjustRightInd w:val="0"/>
        <w:spacing w:line="480" w:lineRule="auto"/>
        <w:rPr>
          <w:noProof/>
        </w:rPr>
      </w:pPr>
      <w:r w:rsidRPr="007C20B9">
        <w:rPr>
          <w:b/>
          <w:bCs/>
          <w:noProof/>
        </w:rPr>
        <w:t>Priestley CHB, Taylor RJ</w:t>
      </w:r>
      <w:r w:rsidRPr="007C20B9">
        <w:rPr>
          <w:noProof/>
        </w:rPr>
        <w:t xml:space="preserve">. </w:t>
      </w:r>
      <w:r w:rsidRPr="007C20B9">
        <w:rPr>
          <w:b/>
          <w:bCs/>
          <w:noProof/>
        </w:rPr>
        <w:t>1972</w:t>
      </w:r>
      <w:r w:rsidRPr="007C20B9">
        <w:rPr>
          <w:noProof/>
        </w:rPr>
        <w:t xml:space="preserve">. On the Assessment of Surface Heat Flux and Evaporation </w:t>
      </w:r>
      <w:r w:rsidRPr="007C20B9">
        <w:rPr>
          <w:noProof/>
        </w:rPr>
        <w:lastRenderedPageBreak/>
        <w:t xml:space="preserve">Using Large-Scale Parameters. </w:t>
      </w:r>
      <w:r w:rsidRPr="007C20B9">
        <w:rPr>
          <w:i/>
          <w:iCs/>
          <w:noProof/>
        </w:rPr>
        <w:t>Monthly Weather Review</w:t>
      </w:r>
      <w:r w:rsidRPr="007C20B9">
        <w:rPr>
          <w:noProof/>
        </w:rPr>
        <w:t xml:space="preserve"> </w:t>
      </w:r>
      <w:r w:rsidRPr="007C20B9">
        <w:rPr>
          <w:b/>
          <w:bCs/>
          <w:noProof/>
        </w:rPr>
        <w:t>100</w:t>
      </w:r>
      <w:r w:rsidRPr="007C20B9">
        <w:rPr>
          <w:noProof/>
        </w:rPr>
        <w:t>: 81–92.</w:t>
      </w:r>
    </w:p>
    <w:p w14:paraId="1450C92C" w14:textId="77777777" w:rsidR="007C20B9" w:rsidRPr="007C20B9" w:rsidRDefault="007C20B9" w:rsidP="007C20B9">
      <w:pPr>
        <w:widowControl w:val="0"/>
        <w:autoSpaceDE w:val="0"/>
        <w:autoSpaceDN w:val="0"/>
        <w:adjustRightInd w:val="0"/>
        <w:spacing w:line="480" w:lineRule="auto"/>
        <w:rPr>
          <w:noProof/>
        </w:rPr>
      </w:pPr>
      <w:r w:rsidRPr="007C20B9">
        <w:rPr>
          <w:b/>
          <w:bCs/>
          <w:noProof/>
        </w:rPr>
        <w:t>Querejeta JI, Prieto I, Armas C, Casanoves F, Diémé JS, Diouf M, Yossi H, Kaya B, Pugnaire FI, Rusch GM</w:t>
      </w:r>
      <w:r w:rsidRPr="007C20B9">
        <w:rPr>
          <w:noProof/>
        </w:rPr>
        <w:t xml:space="preserve">. </w:t>
      </w:r>
      <w:r w:rsidRPr="007C20B9">
        <w:rPr>
          <w:b/>
          <w:bCs/>
          <w:noProof/>
        </w:rPr>
        <w:t>2022</w:t>
      </w:r>
      <w:r w:rsidRPr="007C20B9">
        <w:rPr>
          <w:noProof/>
        </w:rPr>
        <w:t xml:space="preserve">. Higher leaf nitrogen content is linked to tighter stomatal regulation of transpiration and more efficient water use across dryland trees. </w:t>
      </w:r>
      <w:r w:rsidRPr="007C20B9">
        <w:rPr>
          <w:i/>
          <w:iCs/>
          <w:noProof/>
        </w:rPr>
        <w:t>New Phytologist</w:t>
      </w:r>
      <w:r w:rsidRPr="007C20B9">
        <w:rPr>
          <w:noProof/>
        </w:rPr>
        <w:t>.</w:t>
      </w:r>
    </w:p>
    <w:p w14:paraId="7A42606B" w14:textId="77777777" w:rsidR="007C20B9" w:rsidRPr="007C20B9" w:rsidRDefault="007C20B9" w:rsidP="007C20B9">
      <w:pPr>
        <w:widowControl w:val="0"/>
        <w:autoSpaceDE w:val="0"/>
        <w:autoSpaceDN w:val="0"/>
        <w:adjustRightInd w:val="0"/>
        <w:spacing w:line="480" w:lineRule="auto"/>
        <w:rPr>
          <w:noProof/>
        </w:rPr>
      </w:pPr>
      <w:r w:rsidRPr="007C20B9">
        <w:rPr>
          <w:b/>
          <w:bCs/>
          <w:noProof/>
        </w:rPr>
        <w:t>R Core Team</w:t>
      </w:r>
      <w:r w:rsidRPr="007C20B9">
        <w:rPr>
          <w:noProof/>
        </w:rPr>
        <w:t xml:space="preserve">. </w:t>
      </w:r>
      <w:r w:rsidRPr="007C20B9">
        <w:rPr>
          <w:b/>
          <w:bCs/>
          <w:noProof/>
        </w:rPr>
        <w:t>2021</w:t>
      </w:r>
      <w:r w:rsidRPr="007C20B9">
        <w:rPr>
          <w:noProof/>
        </w:rPr>
        <w:t>. R: A language and environment for statistical computing.</w:t>
      </w:r>
    </w:p>
    <w:p w14:paraId="5F79EBFE" w14:textId="77777777" w:rsidR="007C20B9" w:rsidRPr="007C20B9" w:rsidRDefault="007C20B9" w:rsidP="007C20B9">
      <w:pPr>
        <w:widowControl w:val="0"/>
        <w:autoSpaceDE w:val="0"/>
        <w:autoSpaceDN w:val="0"/>
        <w:adjustRightInd w:val="0"/>
        <w:spacing w:line="480" w:lineRule="auto"/>
        <w:rPr>
          <w:noProof/>
        </w:rPr>
      </w:pPr>
      <w:r w:rsidRPr="007C20B9">
        <w:rPr>
          <w:b/>
          <w:bCs/>
          <w:noProof/>
        </w:rPr>
        <w:t>Reichman GA, Grunes DL, Viets FG</w:t>
      </w:r>
      <w:r w:rsidRPr="007C20B9">
        <w:rPr>
          <w:noProof/>
        </w:rPr>
        <w:t xml:space="preserve">. </w:t>
      </w:r>
      <w:r w:rsidRPr="007C20B9">
        <w:rPr>
          <w:b/>
          <w:bCs/>
          <w:noProof/>
        </w:rPr>
        <w:t>1966</w:t>
      </w:r>
      <w:r w:rsidRPr="007C20B9">
        <w:rPr>
          <w:noProof/>
        </w:rPr>
        <w:t xml:space="preserve">. Effect of Soil Moisture on Ammonification and Nitrification in Two Northern Plains Soils. </w:t>
      </w:r>
      <w:r w:rsidRPr="007C20B9">
        <w:rPr>
          <w:i/>
          <w:iCs/>
          <w:noProof/>
        </w:rPr>
        <w:t>Soil Science Society of America Journal</w:t>
      </w:r>
      <w:r w:rsidRPr="007C20B9">
        <w:rPr>
          <w:noProof/>
        </w:rPr>
        <w:t xml:space="preserve"> </w:t>
      </w:r>
      <w:r w:rsidRPr="007C20B9">
        <w:rPr>
          <w:b/>
          <w:bCs/>
          <w:noProof/>
        </w:rPr>
        <w:t>30</w:t>
      </w:r>
      <w:r w:rsidRPr="007C20B9">
        <w:rPr>
          <w:noProof/>
        </w:rPr>
        <w:t>: 363–366.</w:t>
      </w:r>
    </w:p>
    <w:p w14:paraId="635F6AAE" w14:textId="77777777" w:rsidR="007C20B9" w:rsidRPr="007C20B9" w:rsidRDefault="007C20B9" w:rsidP="007C20B9">
      <w:pPr>
        <w:widowControl w:val="0"/>
        <w:autoSpaceDE w:val="0"/>
        <w:autoSpaceDN w:val="0"/>
        <w:adjustRightInd w:val="0"/>
        <w:spacing w:line="480" w:lineRule="auto"/>
        <w:rPr>
          <w:noProof/>
        </w:rPr>
      </w:pPr>
      <w:r w:rsidRPr="007C20B9">
        <w:rPr>
          <w:b/>
          <w:bCs/>
          <w:noProof/>
        </w:rPr>
        <w:t>Rogers A</w:t>
      </w:r>
      <w:r w:rsidRPr="007C20B9">
        <w:rPr>
          <w:noProof/>
        </w:rPr>
        <w:t xml:space="preserve">. </w:t>
      </w:r>
      <w:r w:rsidRPr="007C20B9">
        <w:rPr>
          <w:b/>
          <w:bCs/>
          <w:noProof/>
        </w:rPr>
        <w:t>2014</w:t>
      </w:r>
      <w:r w:rsidRPr="007C20B9">
        <w:rPr>
          <w:noProof/>
        </w:rPr>
        <w:t>. The use and misuse of V</w:t>
      </w:r>
      <w:r w:rsidRPr="007C20B9">
        <w:rPr>
          <w:noProof/>
          <w:vertAlign w:val="subscript"/>
        </w:rPr>
        <w:t>c,max</w:t>
      </w:r>
      <w:r w:rsidRPr="007C20B9">
        <w:rPr>
          <w:noProof/>
        </w:rPr>
        <w:t xml:space="preserve"> in Earth System Models. </w:t>
      </w:r>
      <w:r w:rsidRPr="007C20B9">
        <w:rPr>
          <w:i/>
          <w:iCs/>
          <w:noProof/>
        </w:rPr>
        <w:t>Photosynthesis Research</w:t>
      </w:r>
      <w:r w:rsidRPr="007C20B9">
        <w:rPr>
          <w:noProof/>
        </w:rPr>
        <w:t xml:space="preserve"> </w:t>
      </w:r>
      <w:r w:rsidRPr="007C20B9">
        <w:rPr>
          <w:b/>
          <w:bCs/>
          <w:noProof/>
        </w:rPr>
        <w:t>119</w:t>
      </w:r>
      <w:r w:rsidRPr="007C20B9">
        <w:rPr>
          <w:noProof/>
        </w:rPr>
        <w:t>: 15–29.</w:t>
      </w:r>
    </w:p>
    <w:p w14:paraId="5E8C7544"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Rogers A, Medlyn BE, Dukes JS, Bonan GB, Caemmerer S, Dietze MC, Kattge J, Leakey ADB, Mercado LM, Niinemets Ü, </w:t>
      </w:r>
      <w:r w:rsidRPr="007C20B9">
        <w:rPr>
          <w:b/>
          <w:bCs/>
          <w:i/>
          <w:iCs/>
          <w:noProof/>
        </w:rPr>
        <w:t>et al.</w:t>
      </w:r>
      <w:r w:rsidRPr="007C20B9">
        <w:rPr>
          <w:noProof/>
        </w:rPr>
        <w:t xml:space="preserve"> </w:t>
      </w:r>
      <w:r w:rsidRPr="007C20B9">
        <w:rPr>
          <w:b/>
          <w:bCs/>
          <w:noProof/>
        </w:rPr>
        <w:t>2017</w:t>
      </w:r>
      <w:r w:rsidRPr="007C20B9">
        <w:rPr>
          <w:noProof/>
        </w:rPr>
        <w:t xml:space="preserve">. A roadmap for improving the representation of photosynthesis in Earth system models. </w:t>
      </w:r>
      <w:r w:rsidRPr="007C20B9">
        <w:rPr>
          <w:i/>
          <w:iCs/>
          <w:noProof/>
        </w:rPr>
        <w:t>New Phytologist</w:t>
      </w:r>
      <w:r w:rsidRPr="007C20B9">
        <w:rPr>
          <w:noProof/>
        </w:rPr>
        <w:t xml:space="preserve"> </w:t>
      </w:r>
      <w:r w:rsidRPr="007C20B9">
        <w:rPr>
          <w:b/>
          <w:bCs/>
          <w:noProof/>
        </w:rPr>
        <w:t>213</w:t>
      </w:r>
      <w:r w:rsidRPr="007C20B9">
        <w:rPr>
          <w:noProof/>
        </w:rPr>
        <w:t>: 22–42.</w:t>
      </w:r>
    </w:p>
    <w:p w14:paraId="4D7BACA9" w14:textId="77777777" w:rsidR="007C20B9" w:rsidRPr="007C20B9" w:rsidRDefault="007C20B9" w:rsidP="007C20B9">
      <w:pPr>
        <w:widowControl w:val="0"/>
        <w:autoSpaceDE w:val="0"/>
        <w:autoSpaceDN w:val="0"/>
        <w:adjustRightInd w:val="0"/>
        <w:spacing w:line="480" w:lineRule="auto"/>
        <w:rPr>
          <w:noProof/>
        </w:rPr>
      </w:pPr>
      <w:r w:rsidRPr="007C20B9">
        <w:rPr>
          <w:b/>
          <w:bCs/>
          <w:noProof/>
        </w:rPr>
        <w:t>Saxton KE, Rawls WJ</w:t>
      </w:r>
      <w:r w:rsidRPr="007C20B9">
        <w:rPr>
          <w:noProof/>
        </w:rPr>
        <w:t xml:space="preserve">. </w:t>
      </w:r>
      <w:r w:rsidRPr="007C20B9">
        <w:rPr>
          <w:b/>
          <w:bCs/>
          <w:noProof/>
        </w:rPr>
        <w:t>2006</w:t>
      </w:r>
      <w:r w:rsidRPr="007C20B9">
        <w:rPr>
          <w:noProof/>
        </w:rPr>
        <w:t xml:space="preserve">. Soil water characteristic estimates by texture and organic matter for hydrologic solutions. </w:t>
      </w:r>
      <w:r w:rsidRPr="007C20B9">
        <w:rPr>
          <w:i/>
          <w:iCs/>
          <w:noProof/>
        </w:rPr>
        <w:t>Soil Science Society of America Journal</w:t>
      </w:r>
      <w:r w:rsidRPr="007C20B9">
        <w:rPr>
          <w:noProof/>
        </w:rPr>
        <w:t xml:space="preserve"> </w:t>
      </w:r>
      <w:r w:rsidRPr="007C20B9">
        <w:rPr>
          <w:b/>
          <w:bCs/>
          <w:noProof/>
        </w:rPr>
        <w:t>70</w:t>
      </w:r>
      <w:r w:rsidRPr="007C20B9">
        <w:rPr>
          <w:noProof/>
        </w:rPr>
        <w:t>: 1569–1578.</w:t>
      </w:r>
    </w:p>
    <w:p w14:paraId="1C9BAC02" w14:textId="77777777" w:rsidR="007C20B9" w:rsidRPr="007C20B9" w:rsidRDefault="007C20B9" w:rsidP="007C20B9">
      <w:pPr>
        <w:widowControl w:val="0"/>
        <w:autoSpaceDE w:val="0"/>
        <w:autoSpaceDN w:val="0"/>
        <w:adjustRightInd w:val="0"/>
        <w:spacing w:line="480" w:lineRule="auto"/>
        <w:rPr>
          <w:noProof/>
        </w:rPr>
      </w:pPr>
      <w:r w:rsidRPr="007C20B9">
        <w:rPr>
          <w:b/>
          <w:bCs/>
          <w:noProof/>
        </w:rPr>
        <w:t>Schneider CA, Rasband WS, Eliceiri KW</w:t>
      </w:r>
      <w:r w:rsidRPr="007C20B9">
        <w:rPr>
          <w:noProof/>
        </w:rPr>
        <w:t xml:space="preserve">. </w:t>
      </w:r>
      <w:r w:rsidRPr="007C20B9">
        <w:rPr>
          <w:b/>
          <w:bCs/>
          <w:noProof/>
        </w:rPr>
        <w:t>2012</w:t>
      </w:r>
      <w:r w:rsidRPr="007C20B9">
        <w:rPr>
          <w:noProof/>
        </w:rPr>
        <w:t xml:space="preserve">. NIH Image to ImageJ: 25 years of image analysis. </w:t>
      </w:r>
      <w:r w:rsidRPr="007C20B9">
        <w:rPr>
          <w:i/>
          <w:iCs/>
          <w:noProof/>
        </w:rPr>
        <w:t>Nature methods</w:t>
      </w:r>
      <w:r w:rsidRPr="007C20B9">
        <w:rPr>
          <w:noProof/>
        </w:rPr>
        <w:t xml:space="preserve"> </w:t>
      </w:r>
      <w:r w:rsidRPr="007C20B9">
        <w:rPr>
          <w:b/>
          <w:bCs/>
          <w:noProof/>
        </w:rPr>
        <w:t>9</w:t>
      </w:r>
      <w:r w:rsidRPr="007C20B9">
        <w:rPr>
          <w:noProof/>
        </w:rPr>
        <w:t>: 671–675.</w:t>
      </w:r>
    </w:p>
    <w:p w14:paraId="1B228FB0"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Smith NG, Keenan TF, Prentice IC, Wang H, Wright IJ, Niinemets Ü, Crous KY, Domingues TF, Guerrieri R, Ishida F oko, </w:t>
      </w:r>
      <w:r w:rsidRPr="007C20B9">
        <w:rPr>
          <w:b/>
          <w:bCs/>
          <w:i/>
          <w:iCs/>
          <w:noProof/>
        </w:rPr>
        <w:t>et al.</w:t>
      </w:r>
      <w:r w:rsidRPr="007C20B9">
        <w:rPr>
          <w:noProof/>
        </w:rPr>
        <w:t xml:space="preserve"> </w:t>
      </w:r>
      <w:r w:rsidRPr="007C20B9">
        <w:rPr>
          <w:b/>
          <w:bCs/>
          <w:noProof/>
        </w:rPr>
        <w:t>2019</w:t>
      </w:r>
      <w:r w:rsidRPr="007C20B9">
        <w:rPr>
          <w:noProof/>
        </w:rPr>
        <w:t xml:space="preserve">. Global photosynthetic capacity is optimized to the environment (S Niu, Ed.). </w:t>
      </w:r>
      <w:r w:rsidRPr="007C20B9">
        <w:rPr>
          <w:i/>
          <w:iCs/>
          <w:noProof/>
        </w:rPr>
        <w:t>Ecology Letters</w:t>
      </w:r>
      <w:r w:rsidRPr="007C20B9">
        <w:rPr>
          <w:noProof/>
        </w:rPr>
        <w:t xml:space="preserve"> </w:t>
      </w:r>
      <w:r w:rsidRPr="007C20B9">
        <w:rPr>
          <w:b/>
          <w:bCs/>
          <w:noProof/>
        </w:rPr>
        <w:t>22</w:t>
      </w:r>
      <w:r w:rsidRPr="007C20B9">
        <w:rPr>
          <w:noProof/>
        </w:rPr>
        <w:t>: 506–517.</w:t>
      </w:r>
    </w:p>
    <w:p w14:paraId="17EF06F1" w14:textId="77777777" w:rsidR="007C20B9" w:rsidRPr="007C20B9" w:rsidRDefault="007C20B9" w:rsidP="007C20B9">
      <w:pPr>
        <w:widowControl w:val="0"/>
        <w:autoSpaceDE w:val="0"/>
        <w:autoSpaceDN w:val="0"/>
        <w:adjustRightInd w:val="0"/>
        <w:spacing w:line="480" w:lineRule="auto"/>
        <w:rPr>
          <w:noProof/>
        </w:rPr>
      </w:pPr>
      <w:r w:rsidRPr="007C20B9">
        <w:rPr>
          <w:b/>
          <w:bCs/>
          <w:noProof/>
        </w:rPr>
        <w:t>Smith B, Wärlind D, Arneth A, Hickler T, Leadley P, Siltberg J, Zaehle S</w:t>
      </w:r>
      <w:r w:rsidRPr="007C20B9">
        <w:rPr>
          <w:noProof/>
        </w:rPr>
        <w:t xml:space="preserve">. </w:t>
      </w:r>
      <w:r w:rsidRPr="007C20B9">
        <w:rPr>
          <w:b/>
          <w:bCs/>
          <w:noProof/>
        </w:rPr>
        <w:t>2014</w:t>
      </w:r>
      <w:r w:rsidRPr="007C20B9">
        <w:rPr>
          <w:noProof/>
        </w:rPr>
        <w:t xml:space="preserve">. Implications of incorporating N cycling and N limitations on primary production in an individual-based dynamic vegetation model. </w:t>
      </w:r>
      <w:r w:rsidRPr="007C20B9">
        <w:rPr>
          <w:i/>
          <w:iCs/>
          <w:noProof/>
        </w:rPr>
        <w:t>Biogeosciences</w:t>
      </w:r>
      <w:r w:rsidRPr="007C20B9">
        <w:rPr>
          <w:noProof/>
        </w:rPr>
        <w:t xml:space="preserve"> </w:t>
      </w:r>
      <w:r w:rsidRPr="007C20B9">
        <w:rPr>
          <w:b/>
          <w:bCs/>
          <w:noProof/>
        </w:rPr>
        <w:t>11</w:t>
      </w:r>
      <w:r w:rsidRPr="007C20B9">
        <w:rPr>
          <w:noProof/>
        </w:rPr>
        <w:t>: 2027–2054.</w:t>
      </w:r>
    </w:p>
    <w:p w14:paraId="47EA0146" w14:textId="77777777" w:rsidR="007C20B9" w:rsidRPr="007C20B9" w:rsidRDefault="007C20B9" w:rsidP="007C20B9">
      <w:pPr>
        <w:widowControl w:val="0"/>
        <w:autoSpaceDE w:val="0"/>
        <w:autoSpaceDN w:val="0"/>
        <w:adjustRightInd w:val="0"/>
        <w:spacing w:line="480" w:lineRule="auto"/>
        <w:rPr>
          <w:noProof/>
        </w:rPr>
      </w:pPr>
      <w:r w:rsidRPr="007C20B9">
        <w:rPr>
          <w:b/>
          <w:bCs/>
          <w:noProof/>
        </w:rPr>
        <w:t>Stark JM, Firestone MK</w:t>
      </w:r>
      <w:r w:rsidRPr="007C20B9">
        <w:rPr>
          <w:noProof/>
        </w:rPr>
        <w:t xml:space="preserve">. </w:t>
      </w:r>
      <w:r w:rsidRPr="007C20B9">
        <w:rPr>
          <w:b/>
          <w:bCs/>
          <w:noProof/>
        </w:rPr>
        <w:t>1995</w:t>
      </w:r>
      <w:r w:rsidRPr="007C20B9">
        <w:rPr>
          <w:noProof/>
        </w:rPr>
        <w:t xml:space="preserve">. Mechanisms for soil moisture effects on activity of nitrifying </w:t>
      </w:r>
      <w:r w:rsidRPr="007C20B9">
        <w:rPr>
          <w:noProof/>
        </w:rPr>
        <w:lastRenderedPageBreak/>
        <w:t xml:space="preserve">bacteria. </w:t>
      </w:r>
      <w:r w:rsidRPr="007C20B9">
        <w:rPr>
          <w:i/>
          <w:iCs/>
          <w:noProof/>
        </w:rPr>
        <w:t>Applied and Environmental Microbiology</w:t>
      </w:r>
      <w:r w:rsidRPr="007C20B9">
        <w:rPr>
          <w:noProof/>
        </w:rPr>
        <w:t xml:space="preserve"> </w:t>
      </w:r>
      <w:r w:rsidRPr="007C20B9">
        <w:rPr>
          <w:b/>
          <w:bCs/>
          <w:noProof/>
        </w:rPr>
        <w:t>61</w:t>
      </w:r>
      <w:r w:rsidRPr="007C20B9">
        <w:rPr>
          <w:noProof/>
        </w:rPr>
        <w:t>: 218–221.</w:t>
      </w:r>
    </w:p>
    <w:p w14:paraId="773FBD55" w14:textId="77777777" w:rsidR="007C20B9" w:rsidRPr="007C20B9" w:rsidRDefault="007C20B9" w:rsidP="007C20B9">
      <w:pPr>
        <w:widowControl w:val="0"/>
        <w:autoSpaceDE w:val="0"/>
        <w:autoSpaceDN w:val="0"/>
        <w:adjustRightInd w:val="0"/>
        <w:spacing w:line="480" w:lineRule="auto"/>
        <w:rPr>
          <w:noProof/>
        </w:rPr>
      </w:pPr>
      <w:r w:rsidRPr="007C20B9">
        <w:rPr>
          <w:b/>
          <w:bCs/>
          <w:noProof/>
        </w:rPr>
        <w:t>Stocker BD, Wang H, Smith NG, Harrison SP, Keenan TF, Sandoval D, Davis T, Prentice IC</w:t>
      </w:r>
      <w:r w:rsidRPr="007C20B9">
        <w:rPr>
          <w:noProof/>
        </w:rPr>
        <w:t xml:space="preserve">. </w:t>
      </w:r>
      <w:r w:rsidRPr="007C20B9">
        <w:rPr>
          <w:b/>
          <w:bCs/>
          <w:noProof/>
        </w:rPr>
        <w:t>2020</w:t>
      </w:r>
      <w:r w:rsidRPr="007C20B9">
        <w:rPr>
          <w:noProof/>
        </w:rPr>
        <w:t xml:space="preserve">. P-model v1.0: An optimality-based light use efficiency model for simulating ecosystem gross primary production. </w:t>
      </w:r>
      <w:r w:rsidRPr="007C20B9">
        <w:rPr>
          <w:i/>
          <w:iCs/>
          <w:noProof/>
        </w:rPr>
        <w:t>Geoscientific Model Development</w:t>
      </w:r>
      <w:r w:rsidRPr="007C20B9">
        <w:rPr>
          <w:noProof/>
        </w:rPr>
        <w:t xml:space="preserve"> </w:t>
      </w:r>
      <w:r w:rsidRPr="007C20B9">
        <w:rPr>
          <w:b/>
          <w:bCs/>
          <w:noProof/>
        </w:rPr>
        <w:t>13</w:t>
      </w:r>
      <w:r w:rsidRPr="007C20B9">
        <w:rPr>
          <w:noProof/>
        </w:rPr>
        <w:t>: 1545–1581.</w:t>
      </w:r>
    </w:p>
    <w:p w14:paraId="634F5D17" w14:textId="77777777" w:rsidR="007C20B9" w:rsidRPr="007C20B9" w:rsidRDefault="007C20B9" w:rsidP="007C20B9">
      <w:pPr>
        <w:widowControl w:val="0"/>
        <w:autoSpaceDE w:val="0"/>
        <w:autoSpaceDN w:val="0"/>
        <w:adjustRightInd w:val="0"/>
        <w:spacing w:line="480" w:lineRule="auto"/>
        <w:rPr>
          <w:noProof/>
        </w:rPr>
      </w:pPr>
      <w:r w:rsidRPr="007C20B9">
        <w:rPr>
          <w:b/>
          <w:bCs/>
          <w:noProof/>
        </w:rPr>
        <w:t>Stöcker BD, Wang H, Smith NG, Harrison SP, Keenan TF, Sandoval D, Davis TW, Prentice IC</w:t>
      </w:r>
      <w:r w:rsidRPr="007C20B9">
        <w:rPr>
          <w:noProof/>
        </w:rPr>
        <w:t xml:space="preserve">. </w:t>
      </w:r>
      <w:r w:rsidRPr="007C20B9">
        <w:rPr>
          <w:b/>
          <w:bCs/>
          <w:noProof/>
        </w:rPr>
        <w:t>2020</w:t>
      </w:r>
      <w:r w:rsidRPr="007C20B9">
        <w:rPr>
          <w:noProof/>
        </w:rPr>
        <w:t xml:space="preserve">. P-model v1.0: an optimality-based light use efficiency model for simulating ecosystem gross primary production. </w:t>
      </w:r>
      <w:r w:rsidRPr="007C20B9">
        <w:rPr>
          <w:i/>
          <w:iCs/>
          <w:noProof/>
        </w:rPr>
        <w:t>Geoscientific Model Development</w:t>
      </w:r>
      <w:r w:rsidRPr="007C20B9">
        <w:rPr>
          <w:noProof/>
        </w:rPr>
        <w:t xml:space="preserve"> </w:t>
      </w:r>
      <w:r w:rsidRPr="007C20B9">
        <w:rPr>
          <w:b/>
          <w:bCs/>
          <w:noProof/>
        </w:rPr>
        <w:t>13</w:t>
      </w:r>
      <w:r w:rsidRPr="007C20B9">
        <w:rPr>
          <w:noProof/>
        </w:rPr>
        <w:t>: 1545–1581.</w:t>
      </w:r>
    </w:p>
    <w:p w14:paraId="76B314E4" w14:textId="77777777" w:rsidR="007C20B9" w:rsidRPr="007C20B9" w:rsidRDefault="007C20B9" w:rsidP="007C20B9">
      <w:pPr>
        <w:widowControl w:val="0"/>
        <w:autoSpaceDE w:val="0"/>
        <w:autoSpaceDN w:val="0"/>
        <w:adjustRightInd w:val="0"/>
        <w:spacing w:line="480" w:lineRule="auto"/>
        <w:rPr>
          <w:noProof/>
        </w:rPr>
      </w:pPr>
      <w:r w:rsidRPr="007C20B9">
        <w:rPr>
          <w:b/>
          <w:bCs/>
          <w:noProof/>
        </w:rPr>
        <w:t>Stocker BD, Zscheischler J, Keenan TF, Prentice IC, Peñuelas J, Seneviratne SI</w:t>
      </w:r>
      <w:r w:rsidRPr="007C20B9">
        <w:rPr>
          <w:noProof/>
        </w:rPr>
        <w:t xml:space="preserve">. </w:t>
      </w:r>
      <w:r w:rsidRPr="007C20B9">
        <w:rPr>
          <w:b/>
          <w:bCs/>
          <w:noProof/>
        </w:rPr>
        <w:t>2018</w:t>
      </w:r>
      <w:r w:rsidRPr="007C20B9">
        <w:rPr>
          <w:noProof/>
        </w:rPr>
        <w:t xml:space="preserve">. Quantifying soil moisture impacts on light use efficiency across biomes. </w:t>
      </w:r>
      <w:r w:rsidRPr="007C20B9">
        <w:rPr>
          <w:i/>
          <w:iCs/>
          <w:noProof/>
        </w:rPr>
        <w:t>New Phytologist</w:t>
      </w:r>
      <w:r w:rsidRPr="007C20B9">
        <w:rPr>
          <w:noProof/>
        </w:rPr>
        <w:t xml:space="preserve"> </w:t>
      </w:r>
      <w:r w:rsidRPr="007C20B9">
        <w:rPr>
          <w:b/>
          <w:bCs/>
          <w:noProof/>
        </w:rPr>
        <w:t>218</w:t>
      </w:r>
      <w:r w:rsidRPr="007C20B9">
        <w:rPr>
          <w:noProof/>
        </w:rPr>
        <w:t>: 1430–1449.</w:t>
      </w:r>
    </w:p>
    <w:p w14:paraId="4F35715A" w14:textId="77777777" w:rsidR="007C20B9" w:rsidRPr="007C20B9" w:rsidRDefault="007C20B9" w:rsidP="007C20B9">
      <w:pPr>
        <w:widowControl w:val="0"/>
        <w:autoSpaceDE w:val="0"/>
        <w:autoSpaceDN w:val="0"/>
        <w:adjustRightInd w:val="0"/>
        <w:spacing w:line="480" w:lineRule="auto"/>
        <w:rPr>
          <w:noProof/>
        </w:rPr>
      </w:pPr>
      <w:r w:rsidRPr="007C20B9">
        <w:rPr>
          <w:b/>
          <w:bCs/>
          <w:noProof/>
        </w:rPr>
        <w:t>Thieurmel B, Elmarhraoui A</w:t>
      </w:r>
      <w:r w:rsidRPr="007C20B9">
        <w:rPr>
          <w:noProof/>
        </w:rPr>
        <w:t xml:space="preserve">. </w:t>
      </w:r>
      <w:r w:rsidRPr="007C20B9">
        <w:rPr>
          <w:b/>
          <w:bCs/>
          <w:noProof/>
        </w:rPr>
        <w:t>2019</w:t>
      </w:r>
      <w:r w:rsidRPr="007C20B9">
        <w:rPr>
          <w:noProof/>
        </w:rPr>
        <w:t>. suncalc: Compute sun position, sunlight phases, moon position, and lunar phase.</w:t>
      </w:r>
    </w:p>
    <w:p w14:paraId="504A73B8" w14:textId="77777777" w:rsidR="007C20B9" w:rsidRPr="007C20B9" w:rsidRDefault="007C20B9" w:rsidP="007C20B9">
      <w:pPr>
        <w:widowControl w:val="0"/>
        <w:autoSpaceDE w:val="0"/>
        <w:autoSpaceDN w:val="0"/>
        <w:adjustRightInd w:val="0"/>
        <w:spacing w:line="480" w:lineRule="auto"/>
        <w:rPr>
          <w:noProof/>
        </w:rPr>
      </w:pPr>
      <w:r w:rsidRPr="007C20B9">
        <w:rPr>
          <w:b/>
          <w:bCs/>
          <w:noProof/>
        </w:rPr>
        <w:t>Walker AP, Beckerman AP, Gu L, Kattge J, Cernusak LA, Domingues TF, Scales JC, Wohlfahrt G, Wullschleger SD, Woodward FI</w:t>
      </w:r>
      <w:r w:rsidRPr="007C20B9">
        <w:rPr>
          <w:noProof/>
        </w:rPr>
        <w:t xml:space="preserve">. </w:t>
      </w:r>
      <w:r w:rsidRPr="007C20B9">
        <w:rPr>
          <w:b/>
          <w:bCs/>
          <w:noProof/>
        </w:rPr>
        <w:t>2014</w:t>
      </w:r>
      <w:r w:rsidRPr="007C20B9">
        <w:rPr>
          <w:noProof/>
        </w:rPr>
        <w:t xml:space="preserve">. The relationship of leaf photosynthetic traits - Vcmax and Jmax - to leaf nitrogen, leaf phosphorus, and specific leaf area: a meta-analysis and modeling study. </w:t>
      </w:r>
      <w:r w:rsidRPr="007C20B9">
        <w:rPr>
          <w:i/>
          <w:iCs/>
          <w:noProof/>
        </w:rPr>
        <w:t>Ecology and Evolution</w:t>
      </w:r>
      <w:r w:rsidRPr="007C20B9">
        <w:rPr>
          <w:noProof/>
        </w:rPr>
        <w:t xml:space="preserve"> </w:t>
      </w:r>
      <w:r w:rsidRPr="007C20B9">
        <w:rPr>
          <w:b/>
          <w:bCs/>
          <w:noProof/>
        </w:rPr>
        <w:t>4</w:t>
      </w:r>
      <w:r w:rsidRPr="007C20B9">
        <w:rPr>
          <w:noProof/>
        </w:rPr>
        <w:t>: 3218–3235.</w:t>
      </w:r>
    </w:p>
    <w:p w14:paraId="53463482" w14:textId="77777777" w:rsidR="007C20B9" w:rsidRPr="007C20B9" w:rsidRDefault="007C20B9" w:rsidP="007C20B9">
      <w:pPr>
        <w:widowControl w:val="0"/>
        <w:autoSpaceDE w:val="0"/>
        <w:autoSpaceDN w:val="0"/>
        <w:adjustRightInd w:val="0"/>
        <w:spacing w:line="480" w:lineRule="auto"/>
        <w:rPr>
          <w:noProof/>
        </w:rPr>
      </w:pPr>
      <w:r w:rsidRPr="007C20B9">
        <w:rPr>
          <w:b/>
          <w:bCs/>
          <w:noProof/>
        </w:rPr>
        <w:t>Walker AP, Johnson AL, Rogers A, Anderson J, Bridges RA, Fisher RA, Lu D, Ricciuto DM, Serbin SP, Ye M</w:t>
      </w:r>
      <w:r w:rsidRPr="007C20B9">
        <w:rPr>
          <w:noProof/>
        </w:rPr>
        <w:t xml:space="preserve">. </w:t>
      </w:r>
      <w:r w:rsidRPr="007C20B9">
        <w:rPr>
          <w:b/>
          <w:bCs/>
          <w:noProof/>
        </w:rPr>
        <w:t>2021</w:t>
      </w:r>
      <w:r w:rsidRPr="007C20B9">
        <w:rPr>
          <w:noProof/>
        </w:rPr>
        <w:t xml:space="preserve">. Multi‐hypothesis comparison of Farquhar and Collatz photosynthesis models reveals the unexpected influence of empirical assumptions at leaf and global scales. </w:t>
      </w:r>
      <w:r w:rsidRPr="007C20B9">
        <w:rPr>
          <w:i/>
          <w:iCs/>
          <w:noProof/>
        </w:rPr>
        <w:t>Global Change Biology</w:t>
      </w:r>
      <w:r w:rsidRPr="007C20B9">
        <w:rPr>
          <w:noProof/>
        </w:rPr>
        <w:t xml:space="preserve"> </w:t>
      </w:r>
      <w:r w:rsidRPr="007C20B9">
        <w:rPr>
          <w:b/>
          <w:bCs/>
          <w:noProof/>
        </w:rPr>
        <w:t>27</w:t>
      </w:r>
      <w:r w:rsidRPr="007C20B9">
        <w:rPr>
          <w:noProof/>
        </w:rPr>
        <w:t>: 804–822.</w:t>
      </w:r>
    </w:p>
    <w:p w14:paraId="475930D3" w14:textId="77777777" w:rsidR="007C20B9" w:rsidRPr="007C20B9" w:rsidRDefault="007C20B9" w:rsidP="007C20B9">
      <w:pPr>
        <w:widowControl w:val="0"/>
        <w:autoSpaceDE w:val="0"/>
        <w:autoSpaceDN w:val="0"/>
        <w:adjustRightInd w:val="0"/>
        <w:spacing w:line="480" w:lineRule="auto"/>
        <w:rPr>
          <w:noProof/>
        </w:rPr>
      </w:pPr>
      <w:r w:rsidRPr="007C20B9">
        <w:rPr>
          <w:b/>
          <w:bCs/>
          <w:noProof/>
        </w:rPr>
        <w:t>Wang J, Knops JMH, Brassil CE, Mu C</w:t>
      </w:r>
      <w:r w:rsidRPr="007C20B9">
        <w:rPr>
          <w:noProof/>
        </w:rPr>
        <w:t xml:space="preserve">. </w:t>
      </w:r>
      <w:r w:rsidRPr="007C20B9">
        <w:rPr>
          <w:b/>
          <w:bCs/>
          <w:noProof/>
        </w:rPr>
        <w:t>2017</w:t>
      </w:r>
      <w:r w:rsidRPr="007C20B9">
        <w:rPr>
          <w:noProof/>
        </w:rPr>
        <w:t xml:space="preserve">. Increased productivity in wet years drives a decline in ecosystem stability with nitrogen additions in arid grasslands. </w:t>
      </w:r>
      <w:r w:rsidRPr="007C20B9">
        <w:rPr>
          <w:i/>
          <w:iCs/>
          <w:noProof/>
        </w:rPr>
        <w:t>Ecology</w:t>
      </w:r>
      <w:r w:rsidRPr="007C20B9">
        <w:rPr>
          <w:noProof/>
        </w:rPr>
        <w:t xml:space="preserve"> </w:t>
      </w:r>
      <w:r w:rsidRPr="007C20B9">
        <w:rPr>
          <w:b/>
          <w:bCs/>
          <w:noProof/>
        </w:rPr>
        <w:t>98</w:t>
      </w:r>
      <w:r w:rsidRPr="007C20B9">
        <w:rPr>
          <w:noProof/>
        </w:rPr>
        <w:t>: 1779–1786.</w:t>
      </w:r>
    </w:p>
    <w:p w14:paraId="43B2E113" w14:textId="77777777" w:rsidR="007C20B9" w:rsidRPr="007C20B9" w:rsidRDefault="007C20B9" w:rsidP="007C20B9">
      <w:pPr>
        <w:widowControl w:val="0"/>
        <w:autoSpaceDE w:val="0"/>
        <w:autoSpaceDN w:val="0"/>
        <w:adjustRightInd w:val="0"/>
        <w:spacing w:line="480" w:lineRule="auto"/>
        <w:rPr>
          <w:noProof/>
        </w:rPr>
      </w:pPr>
      <w:r w:rsidRPr="007C20B9">
        <w:rPr>
          <w:b/>
          <w:bCs/>
          <w:noProof/>
        </w:rPr>
        <w:t>Waring EF, Perkowski EA, Smith NG</w:t>
      </w:r>
      <w:r w:rsidRPr="007C20B9">
        <w:rPr>
          <w:noProof/>
        </w:rPr>
        <w:t xml:space="preserve">. Soil nitrogen fertilization reduces relative leaf nitrogen </w:t>
      </w:r>
      <w:r w:rsidRPr="007C20B9">
        <w:rPr>
          <w:noProof/>
        </w:rPr>
        <w:lastRenderedPageBreak/>
        <w:t>allocation to photosynthesis.</w:t>
      </w:r>
    </w:p>
    <w:p w14:paraId="40716840"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Westerband AC, Wright IJ, Maire V, Paillassa J, Prentice IC, Atkin OK, Bloomfield KJ, Cernusak LA, Dong N, Gleason SM, </w:t>
      </w:r>
      <w:r w:rsidRPr="007C20B9">
        <w:rPr>
          <w:b/>
          <w:bCs/>
          <w:i/>
          <w:iCs/>
          <w:noProof/>
        </w:rPr>
        <w:t>et al.</w:t>
      </w:r>
      <w:r w:rsidRPr="007C20B9">
        <w:rPr>
          <w:noProof/>
        </w:rPr>
        <w:t xml:space="preserve"> </w:t>
      </w:r>
      <w:r w:rsidRPr="007C20B9">
        <w:rPr>
          <w:b/>
          <w:bCs/>
          <w:noProof/>
        </w:rPr>
        <w:t>2022</w:t>
      </w:r>
      <w:r w:rsidRPr="007C20B9">
        <w:rPr>
          <w:noProof/>
        </w:rPr>
        <w:t xml:space="preserve">. Coordination of photosynthetic traits across soil and climate gradients. </w:t>
      </w:r>
      <w:r w:rsidRPr="007C20B9">
        <w:rPr>
          <w:i/>
          <w:iCs/>
          <w:noProof/>
        </w:rPr>
        <w:t>Global Change Biology</w:t>
      </w:r>
      <w:r w:rsidRPr="007C20B9">
        <w:rPr>
          <w:noProof/>
        </w:rPr>
        <w:t xml:space="preserve"> </w:t>
      </w:r>
      <w:r w:rsidRPr="007C20B9">
        <w:rPr>
          <w:b/>
          <w:bCs/>
          <w:noProof/>
        </w:rPr>
        <w:t>in press</w:t>
      </w:r>
      <w:r w:rsidRPr="007C20B9">
        <w:rPr>
          <w:noProof/>
        </w:rPr>
        <w:t>.</w:t>
      </w:r>
    </w:p>
    <w:p w14:paraId="59B92AA0" w14:textId="77777777" w:rsidR="007C20B9" w:rsidRPr="007C20B9" w:rsidRDefault="007C20B9" w:rsidP="007C20B9">
      <w:pPr>
        <w:widowControl w:val="0"/>
        <w:autoSpaceDE w:val="0"/>
        <w:autoSpaceDN w:val="0"/>
        <w:adjustRightInd w:val="0"/>
        <w:spacing w:line="480" w:lineRule="auto"/>
        <w:rPr>
          <w:noProof/>
        </w:rPr>
      </w:pPr>
      <w:r w:rsidRPr="007C20B9">
        <w:rPr>
          <w:b/>
          <w:bCs/>
          <w:noProof/>
        </w:rPr>
        <w:t>Wright IJ, Reich PB, Westoby M</w:t>
      </w:r>
      <w:r w:rsidRPr="007C20B9">
        <w:rPr>
          <w:noProof/>
        </w:rPr>
        <w:t xml:space="preserve">. </w:t>
      </w:r>
      <w:r w:rsidRPr="007C20B9">
        <w:rPr>
          <w:b/>
          <w:bCs/>
          <w:noProof/>
        </w:rPr>
        <w:t>2003</w:t>
      </w:r>
      <w:r w:rsidRPr="007C20B9">
        <w:rPr>
          <w:noProof/>
        </w:rPr>
        <w:t xml:space="preserve">. Least-cost input mixtures of water and nitrogen for photosynthesis. </w:t>
      </w:r>
      <w:r w:rsidRPr="007C20B9">
        <w:rPr>
          <w:i/>
          <w:iCs/>
          <w:noProof/>
        </w:rPr>
        <w:t>The American Naturalist</w:t>
      </w:r>
      <w:r w:rsidRPr="007C20B9">
        <w:rPr>
          <w:noProof/>
        </w:rPr>
        <w:t xml:space="preserve"> </w:t>
      </w:r>
      <w:r w:rsidRPr="007C20B9">
        <w:rPr>
          <w:b/>
          <w:bCs/>
          <w:noProof/>
        </w:rPr>
        <w:t>161</w:t>
      </w:r>
      <w:r w:rsidRPr="007C20B9">
        <w:rPr>
          <w:noProof/>
        </w:rPr>
        <w:t>: 98–111.</w:t>
      </w:r>
    </w:p>
    <w:p w14:paraId="2FA531FD" w14:textId="77777777" w:rsidR="007C20B9" w:rsidRPr="007C20B9" w:rsidRDefault="007C20B9" w:rsidP="007C20B9">
      <w:pPr>
        <w:widowControl w:val="0"/>
        <w:autoSpaceDE w:val="0"/>
        <w:autoSpaceDN w:val="0"/>
        <w:adjustRightInd w:val="0"/>
        <w:spacing w:line="480" w:lineRule="auto"/>
        <w:rPr>
          <w:noProof/>
        </w:rPr>
      </w:pPr>
      <w:r w:rsidRPr="007C20B9">
        <w:rPr>
          <w:b/>
          <w:bCs/>
          <w:noProof/>
        </w:rPr>
        <w:t>Yahdjian L, Gherardi LA, Sala OE</w:t>
      </w:r>
      <w:r w:rsidRPr="007C20B9">
        <w:rPr>
          <w:noProof/>
        </w:rPr>
        <w:t xml:space="preserve">. </w:t>
      </w:r>
      <w:r w:rsidRPr="007C20B9">
        <w:rPr>
          <w:b/>
          <w:bCs/>
          <w:noProof/>
        </w:rPr>
        <w:t>2011</w:t>
      </w:r>
      <w:r w:rsidRPr="007C20B9">
        <w:rPr>
          <w:noProof/>
        </w:rPr>
        <w:t xml:space="preserve">. Nitrogen limitation in arid-subhumid ecosystems: A meta-analysis of fertilization studies. </w:t>
      </w:r>
      <w:r w:rsidRPr="007C20B9">
        <w:rPr>
          <w:i/>
          <w:iCs/>
          <w:noProof/>
        </w:rPr>
        <w:t>Journal of Arid Environments</w:t>
      </w:r>
      <w:r w:rsidRPr="007C20B9">
        <w:rPr>
          <w:noProof/>
        </w:rPr>
        <w:t xml:space="preserve"> </w:t>
      </w:r>
      <w:r w:rsidRPr="007C20B9">
        <w:rPr>
          <w:b/>
          <w:bCs/>
          <w:noProof/>
        </w:rPr>
        <w:t>75</w:t>
      </w:r>
      <w:r w:rsidRPr="007C20B9">
        <w:rPr>
          <w:noProof/>
        </w:rPr>
        <w:t>: 675–680.</w:t>
      </w:r>
    </w:p>
    <w:p w14:paraId="6F7B8608" w14:textId="77777777" w:rsidR="007C20B9" w:rsidRPr="007C20B9" w:rsidRDefault="007C20B9" w:rsidP="007C20B9">
      <w:pPr>
        <w:widowControl w:val="0"/>
        <w:autoSpaceDE w:val="0"/>
        <w:autoSpaceDN w:val="0"/>
        <w:adjustRightInd w:val="0"/>
        <w:spacing w:line="480" w:lineRule="auto"/>
        <w:rPr>
          <w:noProof/>
        </w:rPr>
      </w:pPr>
      <w:r w:rsidRPr="007C20B9">
        <w:rPr>
          <w:b/>
          <w:bCs/>
          <w:noProof/>
        </w:rPr>
        <w:t>Ziehn T, Kattge J, Knorr W, Scholze M</w:t>
      </w:r>
      <w:r w:rsidRPr="007C20B9">
        <w:rPr>
          <w:noProof/>
        </w:rPr>
        <w:t xml:space="preserve">. </w:t>
      </w:r>
      <w:r w:rsidRPr="007C20B9">
        <w:rPr>
          <w:b/>
          <w:bCs/>
          <w:noProof/>
        </w:rPr>
        <w:t>2011</w:t>
      </w:r>
      <w:r w:rsidRPr="007C20B9">
        <w:rPr>
          <w:noProof/>
        </w:rPr>
        <w:t xml:space="preserve">. Improving the predictability of global CO2 assimilation rates under climate change. </w:t>
      </w:r>
      <w:r w:rsidRPr="007C20B9">
        <w:rPr>
          <w:i/>
          <w:iCs/>
          <w:noProof/>
        </w:rPr>
        <w:t>Geophysical Research Letters</w:t>
      </w:r>
      <w:r w:rsidRPr="007C20B9">
        <w:rPr>
          <w:noProof/>
        </w:rPr>
        <w:t xml:space="preserve"> </w:t>
      </w:r>
      <w:r w:rsidRPr="007C20B9">
        <w:rPr>
          <w:b/>
          <w:bCs/>
          <w:noProof/>
        </w:rPr>
        <w:t>38</w:t>
      </w:r>
      <w:r w:rsidRPr="007C20B9">
        <w:rPr>
          <w:noProof/>
        </w:rPr>
        <w:t>: L10404.</w:t>
      </w:r>
    </w:p>
    <w:p w14:paraId="58BCB247" w14:textId="70D1D9EA" w:rsidR="00AA3362" w:rsidRPr="00AA3362" w:rsidRDefault="00AA3362" w:rsidP="007C20B9">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2-02T14:37:00Z" w:initials="PEA">
    <w:p w14:paraId="2CF30716" w14:textId="77777777" w:rsidR="00633B14" w:rsidRDefault="00BE5472">
      <w:pPr>
        <w:pStyle w:val="CommentText"/>
      </w:pPr>
      <w:r>
        <w:rPr>
          <w:rStyle w:val="CommentReference"/>
        </w:rPr>
        <w:annotationRef/>
      </w:r>
      <w:r w:rsidR="00633B14">
        <w:t xml:space="preserve">The </w:t>
      </w:r>
      <w:proofErr w:type="spellStart"/>
      <w:r w:rsidR="00633B14">
        <w:t>pairwiseSEM</w:t>
      </w:r>
      <w:proofErr w:type="spellEnd"/>
      <w:r w:rsidR="00633B14">
        <w:t xml:space="preserve"> package doesn’t seem to have a good way to determine indirect effects statistically in the same way that </w:t>
      </w:r>
      <w:proofErr w:type="spellStart"/>
      <w:r w:rsidR="00633B14">
        <w:t>lavaan</w:t>
      </w:r>
      <w:proofErr w:type="spellEnd"/>
      <w:r w:rsidR="00633B14">
        <w:t xml:space="preserve"> does. </w:t>
      </w:r>
    </w:p>
    <w:p w14:paraId="3F357188" w14:textId="77777777" w:rsidR="00633B14" w:rsidRDefault="00633B14">
      <w:pPr>
        <w:pStyle w:val="CommentText"/>
      </w:pPr>
    </w:p>
    <w:p w14:paraId="7A378C78" w14:textId="78B39513" w:rsidR="00BE5472" w:rsidRDefault="00633B14">
      <w:pPr>
        <w:pStyle w:val="CommentText"/>
      </w:pPr>
      <w:r>
        <w:t xml:space="preserve">There is a way to detect indirect effects through the </w:t>
      </w:r>
      <w:proofErr w:type="spellStart"/>
      <w:r>
        <w:t>semEff</w:t>
      </w:r>
      <w:proofErr w:type="spellEnd"/>
      <w:r>
        <w:t xml:space="preserve"> R </w:t>
      </w:r>
      <w:proofErr w:type="gramStart"/>
      <w:r>
        <w:t>package ,</w:t>
      </w:r>
      <w:proofErr w:type="gramEnd"/>
      <w:r>
        <w:t xml:space="preserve"> but this does not tell you the path of the indirect pathway.</w:t>
      </w:r>
    </w:p>
    <w:p w14:paraId="7EC58925" w14:textId="484FA79C" w:rsidR="00633B14" w:rsidRDefault="00633B14">
      <w:pPr>
        <w:pStyle w:val="CommentText"/>
      </w:pPr>
    </w:p>
    <w:p w14:paraId="32DDE00B" w14:textId="664E8CD1" w:rsidR="00633B14" w:rsidRDefault="00633B14" w:rsidP="00633B14">
      <w:pPr>
        <w:pStyle w:val="CommentText"/>
      </w:pPr>
      <w:r>
        <w:t>Given this, I’m opting to only include direct effects here. The discussion seems the most appropriate place to make inferences about indirect pathways, so I’m opting to include discussion of indirect effects there.</w:t>
      </w:r>
    </w:p>
    <w:p w14:paraId="2CADA293" w14:textId="151959B4" w:rsidR="00633B14" w:rsidRDefault="00633B14">
      <w:pPr>
        <w:pStyle w:val="CommentText"/>
      </w:pPr>
    </w:p>
  </w:comment>
  <w:comment w:id="2" w:author="Perkowski, Evan A" w:date="2022-11-28T11:59:00Z" w:initials="PEA">
    <w:p w14:paraId="25561720" w14:textId="77777777" w:rsidR="003852CC" w:rsidRDefault="003852CC" w:rsidP="003852CC">
      <w:pPr>
        <w:pStyle w:val="CommentText"/>
      </w:pPr>
      <w:r>
        <w:rPr>
          <w:rStyle w:val="CommentReference"/>
        </w:rPr>
        <w:annotationRef/>
      </w:r>
      <w:r>
        <w:t>This gets confusing quick. Perhaps it might be worth including all hypotheses in a schematic figure (as for the SEM figure) without model coefficients?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2CADA293" w15:done="0"/>
  <w15:commentEx w15:paraId="255617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7348C27" w16cex:dateUtc="2022-12-02T20:37:00Z"/>
  <w16cex:commentExtensible w16cex:durableId="272F247D" w16cex:dateUtc="2022-11-28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2CADA293" w16cid:durableId="27348C27"/>
  <w16cid:commentId w16cid:paraId="25561720" w16cid:durableId="272F24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12E1"/>
    <w:rsid w:val="0005340B"/>
    <w:rsid w:val="00056191"/>
    <w:rsid w:val="000623EC"/>
    <w:rsid w:val="00065B18"/>
    <w:rsid w:val="0006687B"/>
    <w:rsid w:val="00070478"/>
    <w:rsid w:val="00072F0D"/>
    <w:rsid w:val="000758D4"/>
    <w:rsid w:val="00080669"/>
    <w:rsid w:val="00085ACB"/>
    <w:rsid w:val="000865A1"/>
    <w:rsid w:val="00090656"/>
    <w:rsid w:val="0009380B"/>
    <w:rsid w:val="00095837"/>
    <w:rsid w:val="000959FB"/>
    <w:rsid w:val="000A45DB"/>
    <w:rsid w:val="000A5ABE"/>
    <w:rsid w:val="000B0353"/>
    <w:rsid w:val="000B2E6E"/>
    <w:rsid w:val="000C287B"/>
    <w:rsid w:val="000C4BE1"/>
    <w:rsid w:val="000C5143"/>
    <w:rsid w:val="000D0151"/>
    <w:rsid w:val="000D3018"/>
    <w:rsid w:val="000D405E"/>
    <w:rsid w:val="000D485F"/>
    <w:rsid w:val="000D5E15"/>
    <w:rsid w:val="000D63C0"/>
    <w:rsid w:val="000D64F7"/>
    <w:rsid w:val="000D6514"/>
    <w:rsid w:val="000D6797"/>
    <w:rsid w:val="000E02B9"/>
    <w:rsid w:val="000E5BEF"/>
    <w:rsid w:val="000E6D81"/>
    <w:rsid w:val="000F1589"/>
    <w:rsid w:val="000F6B11"/>
    <w:rsid w:val="000F712E"/>
    <w:rsid w:val="0010638E"/>
    <w:rsid w:val="00106C1F"/>
    <w:rsid w:val="001102C6"/>
    <w:rsid w:val="001135C2"/>
    <w:rsid w:val="001145EF"/>
    <w:rsid w:val="001164C9"/>
    <w:rsid w:val="001178A7"/>
    <w:rsid w:val="00121E42"/>
    <w:rsid w:val="00122217"/>
    <w:rsid w:val="00132FD2"/>
    <w:rsid w:val="00136249"/>
    <w:rsid w:val="0014133A"/>
    <w:rsid w:val="00142813"/>
    <w:rsid w:val="00150719"/>
    <w:rsid w:val="00153760"/>
    <w:rsid w:val="00154B4C"/>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2242"/>
    <w:rsid w:val="001E6E5B"/>
    <w:rsid w:val="001E711F"/>
    <w:rsid w:val="001F3D26"/>
    <w:rsid w:val="002052B6"/>
    <w:rsid w:val="00207B31"/>
    <w:rsid w:val="00214E3F"/>
    <w:rsid w:val="0021583E"/>
    <w:rsid w:val="002165FD"/>
    <w:rsid w:val="002174C6"/>
    <w:rsid w:val="002211AE"/>
    <w:rsid w:val="002314DB"/>
    <w:rsid w:val="0023163A"/>
    <w:rsid w:val="00236A96"/>
    <w:rsid w:val="002376EC"/>
    <w:rsid w:val="002418D0"/>
    <w:rsid w:val="002436A2"/>
    <w:rsid w:val="002436ED"/>
    <w:rsid w:val="002455EA"/>
    <w:rsid w:val="00247A83"/>
    <w:rsid w:val="00256B4E"/>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386D"/>
    <w:rsid w:val="002D5264"/>
    <w:rsid w:val="002D5FD0"/>
    <w:rsid w:val="002E0EA9"/>
    <w:rsid w:val="002E6639"/>
    <w:rsid w:val="002F0144"/>
    <w:rsid w:val="002F045F"/>
    <w:rsid w:val="002F17FB"/>
    <w:rsid w:val="002F39A9"/>
    <w:rsid w:val="002F4B2F"/>
    <w:rsid w:val="002F6D3B"/>
    <w:rsid w:val="002F7BF0"/>
    <w:rsid w:val="00305473"/>
    <w:rsid w:val="00306B99"/>
    <w:rsid w:val="003109E7"/>
    <w:rsid w:val="003113E2"/>
    <w:rsid w:val="00315B64"/>
    <w:rsid w:val="00316536"/>
    <w:rsid w:val="00322123"/>
    <w:rsid w:val="003232A9"/>
    <w:rsid w:val="003254DA"/>
    <w:rsid w:val="00327A47"/>
    <w:rsid w:val="00327C41"/>
    <w:rsid w:val="00327DDB"/>
    <w:rsid w:val="003301CB"/>
    <w:rsid w:val="00335AE8"/>
    <w:rsid w:val="00336F13"/>
    <w:rsid w:val="00337781"/>
    <w:rsid w:val="003419F6"/>
    <w:rsid w:val="00341AA7"/>
    <w:rsid w:val="00341F1C"/>
    <w:rsid w:val="003438D7"/>
    <w:rsid w:val="00343D30"/>
    <w:rsid w:val="0034752D"/>
    <w:rsid w:val="00352236"/>
    <w:rsid w:val="003603EC"/>
    <w:rsid w:val="00373931"/>
    <w:rsid w:val="0037487E"/>
    <w:rsid w:val="0038241B"/>
    <w:rsid w:val="00382C46"/>
    <w:rsid w:val="003847B4"/>
    <w:rsid w:val="003852CC"/>
    <w:rsid w:val="003907FC"/>
    <w:rsid w:val="00395D21"/>
    <w:rsid w:val="003A0A8E"/>
    <w:rsid w:val="003B04F8"/>
    <w:rsid w:val="003B13BA"/>
    <w:rsid w:val="003B2720"/>
    <w:rsid w:val="003C57E0"/>
    <w:rsid w:val="003C6746"/>
    <w:rsid w:val="003C775F"/>
    <w:rsid w:val="003C7D13"/>
    <w:rsid w:val="003D1E21"/>
    <w:rsid w:val="003D362D"/>
    <w:rsid w:val="003E3009"/>
    <w:rsid w:val="003F18D0"/>
    <w:rsid w:val="00402C58"/>
    <w:rsid w:val="004070A8"/>
    <w:rsid w:val="0041400A"/>
    <w:rsid w:val="004148B6"/>
    <w:rsid w:val="004159BB"/>
    <w:rsid w:val="004210A0"/>
    <w:rsid w:val="00421772"/>
    <w:rsid w:val="004219F5"/>
    <w:rsid w:val="00426217"/>
    <w:rsid w:val="00427F68"/>
    <w:rsid w:val="00430933"/>
    <w:rsid w:val="004351E1"/>
    <w:rsid w:val="00446B04"/>
    <w:rsid w:val="00454E0A"/>
    <w:rsid w:val="004566E8"/>
    <w:rsid w:val="00457AA0"/>
    <w:rsid w:val="00457CDD"/>
    <w:rsid w:val="00461265"/>
    <w:rsid w:val="00466818"/>
    <w:rsid w:val="0047571D"/>
    <w:rsid w:val="004800C3"/>
    <w:rsid w:val="004833D4"/>
    <w:rsid w:val="004839F0"/>
    <w:rsid w:val="00483FEF"/>
    <w:rsid w:val="00487C1A"/>
    <w:rsid w:val="00490F97"/>
    <w:rsid w:val="004936F2"/>
    <w:rsid w:val="00495511"/>
    <w:rsid w:val="00496DB5"/>
    <w:rsid w:val="004976BA"/>
    <w:rsid w:val="00497794"/>
    <w:rsid w:val="004B1D63"/>
    <w:rsid w:val="004B296F"/>
    <w:rsid w:val="004B4F66"/>
    <w:rsid w:val="004B6243"/>
    <w:rsid w:val="004C0D74"/>
    <w:rsid w:val="004C3A59"/>
    <w:rsid w:val="004D2E36"/>
    <w:rsid w:val="004D4B72"/>
    <w:rsid w:val="004D611D"/>
    <w:rsid w:val="004F7EE5"/>
    <w:rsid w:val="00500C38"/>
    <w:rsid w:val="005022EC"/>
    <w:rsid w:val="00503518"/>
    <w:rsid w:val="00511023"/>
    <w:rsid w:val="0051781E"/>
    <w:rsid w:val="00517A67"/>
    <w:rsid w:val="00530A73"/>
    <w:rsid w:val="00531BAB"/>
    <w:rsid w:val="00536868"/>
    <w:rsid w:val="00540553"/>
    <w:rsid w:val="00546067"/>
    <w:rsid w:val="005463D3"/>
    <w:rsid w:val="00553349"/>
    <w:rsid w:val="00556219"/>
    <w:rsid w:val="005610A3"/>
    <w:rsid w:val="005649A3"/>
    <w:rsid w:val="0056515E"/>
    <w:rsid w:val="005654BF"/>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305B"/>
    <w:rsid w:val="005D3345"/>
    <w:rsid w:val="005D48AE"/>
    <w:rsid w:val="005E1917"/>
    <w:rsid w:val="005E4B91"/>
    <w:rsid w:val="005E629D"/>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27559"/>
    <w:rsid w:val="006318C3"/>
    <w:rsid w:val="00633B14"/>
    <w:rsid w:val="00640078"/>
    <w:rsid w:val="00646602"/>
    <w:rsid w:val="0065020B"/>
    <w:rsid w:val="006529A4"/>
    <w:rsid w:val="00656F5E"/>
    <w:rsid w:val="0066062D"/>
    <w:rsid w:val="00666BB5"/>
    <w:rsid w:val="006671C4"/>
    <w:rsid w:val="00674254"/>
    <w:rsid w:val="00676F12"/>
    <w:rsid w:val="006831D4"/>
    <w:rsid w:val="00691B71"/>
    <w:rsid w:val="00692389"/>
    <w:rsid w:val="00693E83"/>
    <w:rsid w:val="006946C7"/>
    <w:rsid w:val="00695D61"/>
    <w:rsid w:val="00696357"/>
    <w:rsid w:val="006A1B27"/>
    <w:rsid w:val="006A415C"/>
    <w:rsid w:val="006A5604"/>
    <w:rsid w:val="006B1403"/>
    <w:rsid w:val="006B23D0"/>
    <w:rsid w:val="006B2928"/>
    <w:rsid w:val="006C0371"/>
    <w:rsid w:val="006C3D89"/>
    <w:rsid w:val="006C6457"/>
    <w:rsid w:val="006D26A6"/>
    <w:rsid w:val="006D7654"/>
    <w:rsid w:val="006F2FA3"/>
    <w:rsid w:val="006F317D"/>
    <w:rsid w:val="006F35E8"/>
    <w:rsid w:val="006F3A0F"/>
    <w:rsid w:val="006F7E47"/>
    <w:rsid w:val="0070140E"/>
    <w:rsid w:val="0070451C"/>
    <w:rsid w:val="0070666B"/>
    <w:rsid w:val="007160DA"/>
    <w:rsid w:val="0071657E"/>
    <w:rsid w:val="00723786"/>
    <w:rsid w:val="007367B4"/>
    <w:rsid w:val="00741A00"/>
    <w:rsid w:val="00750119"/>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C20B9"/>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4902"/>
    <w:rsid w:val="008C5E94"/>
    <w:rsid w:val="008C6FDC"/>
    <w:rsid w:val="008C7E23"/>
    <w:rsid w:val="008D1F15"/>
    <w:rsid w:val="008D376B"/>
    <w:rsid w:val="008D3E0E"/>
    <w:rsid w:val="008D3F48"/>
    <w:rsid w:val="008E0F83"/>
    <w:rsid w:val="008E428D"/>
    <w:rsid w:val="008E6DE6"/>
    <w:rsid w:val="008F07A5"/>
    <w:rsid w:val="008F2795"/>
    <w:rsid w:val="00911E65"/>
    <w:rsid w:val="00912BB7"/>
    <w:rsid w:val="00913542"/>
    <w:rsid w:val="00915A6E"/>
    <w:rsid w:val="00916659"/>
    <w:rsid w:val="00927179"/>
    <w:rsid w:val="00930B42"/>
    <w:rsid w:val="00935CD6"/>
    <w:rsid w:val="0093792E"/>
    <w:rsid w:val="0094671E"/>
    <w:rsid w:val="00952A58"/>
    <w:rsid w:val="00965142"/>
    <w:rsid w:val="00967C8A"/>
    <w:rsid w:val="00976ED2"/>
    <w:rsid w:val="00984782"/>
    <w:rsid w:val="0099374C"/>
    <w:rsid w:val="00995974"/>
    <w:rsid w:val="00996E52"/>
    <w:rsid w:val="00997CB9"/>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4499"/>
    <w:rsid w:val="009E1A7B"/>
    <w:rsid w:val="009E2D9C"/>
    <w:rsid w:val="009E4EBF"/>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0EE7"/>
    <w:rsid w:val="00A75619"/>
    <w:rsid w:val="00A8049D"/>
    <w:rsid w:val="00A80AA1"/>
    <w:rsid w:val="00A80E8A"/>
    <w:rsid w:val="00A85CFF"/>
    <w:rsid w:val="00A96A0D"/>
    <w:rsid w:val="00AA3362"/>
    <w:rsid w:val="00AA5067"/>
    <w:rsid w:val="00AA57F8"/>
    <w:rsid w:val="00AA5999"/>
    <w:rsid w:val="00AA7402"/>
    <w:rsid w:val="00AB59DE"/>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31387"/>
    <w:rsid w:val="00B32655"/>
    <w:rsid w:val="00B3333E"/>
    <w:rsid w:val="00B34A11"/>
    <w:rsid w:val="00B35E3E"/>
    <w:rsid w:val="00B37457"/>
    <w:rsid w:val="00B40834"/>
    <w:rsid w:val="00B41418"/>
    <w:rsid w:val="00B430DD"/>
    <w:rsid w:val="00B44794"/>
    <w:rsid w:val="00B50367"/>
    <w:rsid w:val="00B53AEA"/>
    <w:rsid w:val="00B57485"/>
    <w:rsid w:val="00B62E88"/>
    <w:rsid w:val="00B639AF"/>
    <w:rsid w:val="00B824CB"/>
    <w:rsid w:val="00B84527"/>
    <w:rsid w:val="00B869D3"/>
    <w:rsid w:val="00B91CD3"/>
    <w:rsid w:val="00B939BB"/>
    <w:rsid w:val="00B95C39"/>
    <w:rsid w:val="00BA43FC"/>
    <w:rsid w:val="00BA566E"/>
    <w:rsid w:val="00BA63A8"/>
    <w:rsid w:val="00BA7AE4"/>
    <w:rsid w:val="00BB24B8"/>
    <w:rsid w:val="00BB2870"/>
    <w:rsid w:val="00BB2E9F"/>
    <w:rsid w:val="00BB5C3B"/>
    <w:rsid w:val="00BC17DC"/>
    <w:rsid w:val="00BC63FC"/>
    <w:rsid w:val="00BE2AD9"/>
    <w:rsid w:val="00BE2D96"/>
    <w:rsid w:val="00BE5472"/>
    <w:rsid w:val="00BE75F0"/>
    <w:rsid w:val="00BF0154"/>
    <w:rsid w:val="00BF08D6"/>
    <w:rsid w:val="00BF23DF"/>
    <w:rsid w:val="00BF3D54"/>
    <w:rsid w:val="00BF405C"/>
    <w:rsid w:val="00BF5597"/>
    <w:rsid w:val="00BF6C3C"/>
    <w:rsid w:val="00C01752"/>
    <w:rsid w:val="00C0526A"/>
    <w:rsid w:val="00C1308C"/>
    <w:rsid w:val="00C14426"/>
    <w:rsid w:val="00C20706"/>
    <w:rsid w:val="00C21D40"/>
    <w:rsid w:val="00C27873"/>
    <w:rsid w:val="00C303F7"/>
    <w:rsid w:val="00C3111F"/>
    <w:rsid w:val="00C376CD"/>
    <w:rsid w:val="00C37774"/>
    <w:rsid w:val="00C428FC"/>
    <w:rsid w:val="00C43B77"/>
    <w:rsid w:val="00C44A6C"/>
    <w:rsid w:val="00C5029B"/>
    <w:rsid w:val="00C50423"/>
    <w:rsid w:val="00C53B4A"/>
    <w:rsid w:val="00C561FA"/>
    <w:rsid w:val="00C61F15"/>
    <w:rsid w:val="00C70ED1"/>
    <w:rsid w:val="00C761E4"/>
    <w:rsid w:val="00C853D8"/>
    <w:rsid w:val="00C86156"/>
    <w:rsid w:val="00C91BE3"/>
    <w:rsid w:val="00C93F1B"/>
    <w:rsid w:val="00C95D45"/>
    <w:rsid w:val="00C96001"/>
    <w:rsid w:val="00C965E3"/>
    <w:rsid w:val="00C97BE8"/>
    <w:rsid w:val="00CA6774"/>
    <w:rsid w:val="00CB0BBD"/>
    <w:rsid w:val="00CD09F5"/>
    <w:rsid w:val="00CD0D7C"/>
    <w:rsid w:val="00CD1292"/>
    <w:rsid w:val="00CE3AAB"/>
    <w:rsid w:val="00CF01E6"/>
    <w:rsid w:val="00CF1D5B"/>
    <w:rsid w:val="00CF2D20"/>
    <w:rsid w:val="00CF6307"/>
    <w:rsid w:val="00CF6E82"/>
    <w:rsid w:val="00CF6ECE"/>
    <w:rsid w:val="00D00D82"/>
    <w:rsid w:val="00D04858"/>
    <w:rsid w:val="00D051F4"/>
    <w:rsid w:val="00D06E5C"/>
    <w:rsid w:val="00D06E74"/>
    <w:rsid w:val="00D07D67"/>
    <w:rsid w:val="00D10C08"/>
    <w:rsid w:val="00D13D9C"/>
    <w:rsid w:val="00D14707"/>
    <w:rsid w:val="00D16201"/>
    <w:rsid w:val="00D23C5C"/>
    <w:rsid w:val="00D31079"/>
    <w:rsid w:val="00D33578"/>
    <w:rsid w:val="00D34B9F"/>
    <w:rsid w:val="00D363D8"/>
    <w:rsid w:val="00D457EF"/>
    <w:rsid w:val="00D50721"/>
    <w:rsid w:val="00D543F6"/>
    <w:rsid w:val="00D62DFB"/>
    <w:rsid w:val="00D64A00"/>
    <w:rsid w:val="00D71846"/>
    <w:rsid w:val="00D73301"/>
    <w:rsid w:val="00D736CC"/>
    <w:rsid w:val="00D73E3B"/>
    <w:rsid w:val="00D73F0B"/>
    <w:rsid w:val="00D761A4"/>
    <w:rsid w:val="00D912D0"/>
    <w:rsid w:val="00D92210"/>
    <w:rsid w:val="00D955EF"/>
    <w:rsid w:val="00D9768A"/>
    <w:rsid w:val="00D97DAB"/>
    <w:rsid w:val="00DA1C7A"/>
    <w:rsid w:val="00DA3185"/>
    <w:rsid w:val="00DA42C9"/>
    <w:rsid w:val="00DB31EB"/>
    <w:rsid w:val="00DB76B0"/>
    <w:rsid w:val="00DC0E39"/>
    <w:rsid w:val="00DC1016"/>
    <w:rsid w:val="00DD0AE3"/>
    <w:rsid w:val="00DD1040"/>
    <w:rsid w:val="00DD12D4"/>
    <w:rsid w:val="00DD2171"/>
    <w:rsid w:val="00DD30FC"/>
    <w:rsid w:val="00DD4422"/>
    <w:rsid w:val="00DF2328"/>
    <w:rsid w:val="00DF4851"/>
    <w:rsid w:val="00E00412"/>
    <w:rsid w:val="00E031B3"/>
    <w:rsid w:val="00E03574"/>
    <w:rsid w:val="00E044AD"/>
    <w:rsid w:val="00E0640A"/>
    <w:rsid w:val="00E06A40"/>
    <w:rsid w:val="00E11D4E"/>
    <w:rsid w:val="00E130E2"/>
    <w:rsid w:val="00E134F2"/>
    <w:rsid w:val="00E2012D"/>
    <w:rsid w:val="00E259D9"/>
    <w:rsid w:val="00E277E8"/>
    <w:rsid w:val="00E31E3D"/>
    <w:rsid w:val="00E34BE8"/>
    <w:rsid w:val="00E4022C"/>
    <w:rsid w:val="00E41138"/>
    <w:rsid w:val="00E45172"/>
    <w:rsid w:val="00E46975"/>
    <w:rsid w:val="00E475BA"/>
    <w:rsid w:val="00E524C4"/>
    <w:rsid w:val="00E524D5"/>
    <w:rsid w:val="00E52DE1"/>
    <w:rsid w:val="00E54BE2"/>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11B08"/>
    <w:rsid w:val="00F15B72"/>
    <w:rsid w:val="00F26DFB"/>
    <w:rsid w:val="00F36C18"/>
    <w:rsid w:val="00F40935"/>
    <w:rsid w:val="00F458C4"/>
    <w:rsid w:val="00F500F2"/>
    <w:rsid w:val="00F549AC"/>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693B"/>
    <w:rsid w:val="00FB5DEC"/>
    <w:rsid w:val="00FC370D"/>
    <w:rsid w:val="00FC3ED2"/>
    <w:rsid w:val="00FD5ABE"/>
    <w:rsid w:val="00FE1730"/>
    <w:rsid w:val="00FE7656"/>
    <w:rsid w:val="00FE7EE4"/>
    <w:rsid w:val="00FF0D32"/>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48</Pages>
  <Words>49157</Words>
  <Characters>280195</Characters>
  <Application>Microsoft Office Word</Application>
  <DocSecurity>0</DocSecurity>
  <Lines>2334</Lines>
  <Paragraphs>657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328695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13</cp:revision>
  <dcterms:created xsi:type="dcterms:W3CDTF">2022-11-29T19:17:00Z</dcterms:created>
  <dcterms:modified xsi:type="dcterms:W3CDTF">2022-12-02T22:38:00Z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